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Overlap w:val="never"/>
        <w:tblW w:w="439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315"/>
        <w:gridCol w:w="984"/>
        <w:gridCol w:w="30"/>
        <w:gridCol w:w="263"/>
        <w:gridCol w:w="23"/>
        <w:gridCol w:w="2307"/>
      </w:tblGrid>
      <w:tr w:rsidR="00F50470" w:rsidRPr="00DC4699" w:rsidTr="00D167A3">
        <w:trPr>
          <w:trHeight w:val="850"/>
        </w:trPr>
        <w:tc>
          <w:tcPr>
            <w:tcW w:w="4395" w:type="dxa"/>
            <w:gridSpan w:val="7"/>
            <w:tcBorders>
              <w:top w:val="nil"/>
              <w:left w:val="nil"/>
              <w:bottom w:val="nil"/>
              <w:right w:val="nil"/>
            </w:tcBorders>
            <w:vAlign w:val="center"/>
          </w:tcPr>
          <w:p w:rsidR="00F50470" w:rsidRPr="00DC4699" w:rsidRDefault="00F50470" w:rsidP="00F50470">
            <w:pPr>
              <w:keepNext/>
              <w:spacing w:after="0" w:line="240" w:lineRule="auto"/>
              <w:jc w:val="center"/>
              <w:outlineLvl w:val="2"/>
              <w:rPr>
                <w:rFonts w:ascii="Times New Roman" w:hAnsi="Times New Roman"/>
                <w:b/>
                <w:bCs/>
                <w:spacing w:val="-10"/>
                <w:sz w:val="32"/>
                <w:szCs w:val="24"/>
              </w:rPr>
            </w:pPr>
            <w:r w:rsidRPr="00DC4699">
              <w:rPr>
                <w:rFonts w:ascii="Times New Roman" w:hAnsi="Times New Roman"/>
                <w:b/>
                <w:bCs/>
                <w:noProof/>
                <w:spacing w:val="-10"/>
                <w:sz w:val="24"/>
                <w:szCs w:val="24"/>
              </w:rPr>
              <w:drawing>
                <wp:inline distT="0" distB="0" distL="0" distR="0">
                  <wp:extent cx="609600" cy="752475"/>
                  <wp:effectExtent l="0" t="0" r="0" b="0"/>
                  <wp:docPr id="7" name="Рисунок 7"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r w:rsidR="00F50470" w:rsidRPr="00DC4699" w:rsidTr="00D167A3">
        <w:trPr>
          <w:cantSplit/>
          <w:trHeight w:hRule="exact" w:val="2366"/>
        </w:trPr>
        <w:tc>
          <w:tcPr>
            <w:tcW w:w="4395" w:type="dxa"/>
            <w:gridSpan w:val="7"/>
            <w:tcBorders>
              <w:top w:val="dotted" w:sz="4" w:space="0" w:color="FFFFFF"/>
              <w:bottom w:val="nil"/>
            </w:tcBorders>
            <w:vAlign w:val="center"/>
          </w:tcPr>
          <w:p w:rsidR="00F50470" w:rsidRPr="00DC4699" w:rsidRDefault="00F50470" w:rsidP="00F50470">
            <w:pPr>
              <w:keepNext/>
              <w:spacing w:after="120" w:line="240" w:lineRule="auto"/>
              <w:jc w:val="center"/>
              <w:outlineLvl w:val="4"/>
              <w:rPr>
                <w:rFonts w:ascii="Times New Roman" w:hAnsi="Times New Roman"/>
                <w:b/>
                <w:spacing w:val="-10"/>
                <w:sz w:val="24"/>
                <w:szCs w:val="24"/>
              </w:rPr>
            </w:pPr>
            <w:r w:rsidRPr="00DC4699">
              <w:rPr>
                <w:rFonts w:ascii="Times New Roman" w:hAnsi="Times New Roman"/>
                <w:b/>
                <w:bCs/>
                <w:spacing w:val="-10"/>
                <w:sz w:val="24"/>
                <w:szCs w:val="24"/>
              </w:rPr>
              <w:t>МЭРИЯ   ГОРОДА</w:t>
            </w:r>
            <w:r w:rsidRPr="00DC4699">
              <w:rPr>
                <w:rFonts w:ascii="Times New Roman" w:hAnsi="Times New Roman"/>
                <w:b/>
                <w:spacing w:val="-10"/>
                <w:sz w:val="24"/>
                <w:szCs w:val="24"/>
              </w:rPr>
              <w:t xml:space="preserve">  ГРОЗНОГО </w:t>
            </w:r>
          </w:p>
          <w:p w:rsidR="00F50470" w:rsidRPr="00DC4699" w:rsidRDefault="00F50470" w:rsidP="00F50470">
            <w:pPr>
              <w:spacing w:before="240" w:after="0" w:line="240" w:lineRule="auto"/>
              <w:jc w:val="center"/>
              <w:rPr>
                <w:rFonts w:ascii="Times New Roman" w:hAnsi="Times New Roman"/>
                <w:i/>
                <w:iCs/>
                <w:sz w:val="20"/>
                <w:szCs w:val="24"/>
              </w:rPr>
            </w:pPr>
            <w:r w:rsidRPr="00DC4699">
              <w:rPr>
                <w:rFonts w:ascii="Times New Roman" w:hAnsi="Times New Roman"/>
                <w:i/>
                <w:iCs/>
                <w:sz w:val="20"/>
                <w:szCs w:val="24"/>
              </w:rPr>
              <w:t>проспект им. Х.А. Исаева,99/20  г. Грозный, Чеченская Республика,  364051,</w:t>
            </w:r>
          </w:p>
          <w:p w:rsidR="00F50470" w:rsidRPr="00DC4699" w:rsidRDefault="00F50470" w:rsidP="00F50470">
            <w:pPr>
              <w:spacing w:after="0" w:line="240" w:lineRule="auto"/>
              <w:jc w:val="center"/>
              <w:rPr>
                <w:rFonts w:ascii="Times New Roman" w:hAnsi="Times New Roman"/>
                <w:i/>
                <w:iCs/>
                <w:sz w:val="20"/>
                <w:szCs w:val="24"/>
              </w:rPr>
            </w:pPr>
            <w:r w:rsidRPr="00DC4699">
              <w:rPr>
                <w:rFonts w:ascii="Times New Roman" w:hAnsi="Times New Roman"/>
                <w:i/>
                <w:iCs/>
                <w:sz w:val="20"/>
                <w:szCs w:val="24"/>
              </w:rPr>
              <w:t xml:space="preserve"> Тел./факс: (8712) 22-20-82, 22-25-87</w:t>
            </w:r>
          </w:p>
          <w:p w:rsidR="00F50470" w:rsidRPr="00DC4699" w:rsidRDefault="00F50470" w:rsidP="00F50470">
            <w:pPr>
              <w:spacing w:after="120" w:line="240" w:lineRule="auto"/>
              <w:jc w:val="center"/>
              <w:rPr>
                <w:rFonts w:ascii="Georgia" w:hAnsi="Georgia"/>
                <w:i/>
                <w:iCs/>
                <w:sz w:val="20"/>
                <w:szCs w:val="24"/>
              </w:rPr>
            </w:pPr>
            <w:r w:rsidRPr="00DC4699">
              <w:rPr>
                <w:rFonts w:ascii="Georgia" w:hAnsi="Georgia"/>
                <w:i/>
                <w:iCs/>
                <w:sz w:val="20"/>
                <w:szCs w:val="24"/>
                <w:lang w:val="en-US"/>
              </w:rPr>
              <w:t>e</w:t>
            </w:r>
            <w:r w:rsidRPr="00DC4699">
              <w:rPr>
                <w:rFonts w:ascii="Georgia" w:hAnsi="Georgia"/>
                <w:i/>
                <w:iCs/>
                <w:sz w:val="20"/>
                <w:szCs w:val="24"/>
              </w:rPr>
              <w:t>-</w:t>
            </w:r>
            <w:r w:rsidRPr="00DC4699">
              <w:rPr>
                <w:rFonts w:ascii="Georgia" w:hAnsi="Georgia"/>
                <w:i/>
                <w:iCs/>
                <w:sz w:val="20"/>
                <w:szCs w:val="24"/>
                <w:lang w:val="en-US"/>
              </w:rPr>
              <w:t>mail</w:t>
            </w:r>
            <w:r w:rsidRPr="00DC4699">
              <w:rPr>
                <w:rFonts w:ascii="Georgia" w:hAnsi="Georgia"/>
                <w:i/>
                <w:iCs/>
                <w:sz w:val="20"/>
                <w:szCs w:val="24"/>
              </w:rPr>
              <w:t xml:space="preserve">: </w:t>
            </w:r>
            <w:hyperlink r:id="rId9" w:history="1">
              <w:r w:rsidRPr="00DC4699">
                <w:rPr>
                  <w:rFonts w:ascii="Georgia" w:hAnsi="Georgia"/>
                  <w:i/>
                  <w:iCs/>
                  <w:color w:val="0000FF"/>
                  <w:sz w:val="20"/>
                  <w:szCs w:val="24"/>
                  <w:u w:val="single"/>
                  <w:lang w:val="en-US"/>
                </w:rPr>
                <w:t>grozmer</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mail</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ru</w:t>
              </w:r>
            </w:hyperlink>
          </w:p>
          <w:p w:rsidR="00F50470" w:rsidRPr="00DC4699" w:rsidRDefault="00F50470" w:rsidP="00F50470">
            <w:pPr>
              <w:spacing w:after="0" w:line="240" w:lineRule="exact"/>
              <w:jc w:val="center"/>
              <w:rPr>
                <w:rFonts w:ascii="Georgia" w:hAnsi="Georgia"/>
                <w:bCs/>
                <w:iCs/>
                <w:sz w:val="20"/>
                <w:szCs w:val="24"/>
              </w:rPr>
            </w:pPr>
            <w:r w:rsidRPr="00DC4699">
              <w:rPr>
                <w:rFonts w:ascii="Times New Roman" w:hAnsi="Times New Roman"/>
                <w:bCs/>
                <w:iCs/>
                <w:sz w:val="20"/>
                <w:szCs w:val="24"/>
              </w:rPr>
              <w:t>ОКПО 45274858, ОГРН 1022002551207</w:t>
            </w:r>
          </w:p>
          <w:p w:rsidR="00F50470" w:rsidRPr="00DC4699" w:rsidRDefault="00F50470" w:rsidP="00F50470">
            <w:pPr>
              <w:autoSpaceDE w:val="0"/>
              <w:autoSpaceDN w:val="0"/>
              <w:adjustRightInd w:val="0"/>
              <w:spacing w:after="0" w:line="240" w:lineRule="exact"/>
              <w:jc w:val="center"/>
              <w:rPr>
                <w:rFonts w:ascii="Times New Roman" w:hAnsi="Times New Roman"/>
                <w:szCs w:val="30"/>
              </w:rPr>
            </w:pPr>
            <w:r w:rsidRPr="00DC4699">
              <w:rPr>
                <w:rFonts w:ascii="Times New Roman" w:hAnsi="Times New Roman"/>
                <w:sz w:val="20"/>
                <w:szCs w:val="30"/>
              </w:rPr>
              <w:t>ИНН/КПП 2014000452/201401001</w:t>
            </w:r>
          </w:p>
        </w:tc>
      </w:tr>
      <w:tr w:rsidR="00F50470" w:rsidRPr="00DC4699" w:rsidTr="00D167A3">
        <w:trPr>
          <w:cantSplit/>
          <w:trHeight w:val="284"/>
        </w:trPr>
        <w:tc>
          <w:tcPr>
            <w:tcW w:w="1772" w:type="dxa"/>
            <w:gridSpan w:val="3"/>
            <w:tcBorders>
              <w:top w:val="thinThickSmallGap" w:sz="24" w:space="0" w:color="auto"/>
              <w:bottom w:val="single" w:sz="4" w:space="0" w:color="006600"/>
              <w:right w:val="nil"/>
            </w:tcBorders>
          </w:tcPr>
          <w:p w:rsidR="00F50470" w:rsidRPr="00DC4699" w:rsidRDefault="00F50470" w:rsidP="00F50470">
            <w:pPr>
              <w:spacing w:before="240" w:after="0" w:line="240" w:lineRule="exact"/>
              <w:rPr>
                <w:rFonts w:ascii="Times New Roman" w:hAnsi="Times New Roman"/>
                <w:spacing w:val="20"/>
                <w:szCs w:val="24"/>
              </w:rPr>
            </w:pPr>
          </w:p>
        </w:tc>
        <w:tc>
          <w:tcPr>
            <w:tcW w:w="316" w:type="dxa"/>
            <w:gridSpan w:val="3"/>
            <w:tcBorders>
              <w:top w:val="thinThickSmallGap" w:sz="24" w:space="0" w:color="auto"/>
              <w:left w:val="nil"/>
              <w:bottom w:val="nil"/>
              <w:right w:val="nil"/>
            </w:tcBorders>
          </w:tcPr>
          <w:p w:rsidR="00F50470" w:rsidRPr="00DC4699" w:rsidRDefault="00F50470" w:rsidP="00F50470">
            <w:pPr>
              <w:spacing w:before="240" w:after="0" w:line="240" w:lineRule="exact"/>
              <w:jc w:val="center"/>
              <w:rPr>
                <w:rFonts w:ascii="Times New Roman" w:hAnsi="Times New Roman"/>
                <w:i/>
                <w:iCs/>
                <w:spacing w:val="20"/>
                <w:szCs w:val="24"/>
              </w:rPr>
            </w:pPr>
            <w:r w:rsidRPr="00DC4699">
              <w:rPr>
                <w:rFonts w:ascii="Times New Roman" w:hAnsi="Times New Roman"/>
                <w:i/>
                <w:iCs/>
                <w:spacing w:val="20"/>
                <w:szCs w:val="24"/>
              </w:rPr>
              <w:t>№</w:t>
            </w:r>
          </w:p>
        </w:tc>
        <w:tc>
          <w:tcPr>
            <w:tcW w:w="2307" w:type="dxa"/>
            <w:tcBorders>
              <w:top w:val="thinThickSmallGap" w:sz="24" w:space="0" w:color="auto"/>
              <w:left w:val="nil"/>
              <w:bottom w:val="single" w:sz="4" w:space="0" w:color="006600"/>
            </w:tcBorders>
          </w:tcPr>
          <w:p w:rsidR="00F50470" w:rsidRPr="00DC4699" w:rsidRDefault="00F50470" w:rsidP="00F50470">
            <w:pPr>
              <w:spacing w:before="240" w:after="0" w:line="240" w:lineRule="exact"/>
              <w:rPr>
                <w:rFonts w:ascii="Times New Roman" w:hAnsi="Times New Roman"/>
                <w:spacing w:val="20"/>
                <w:szCs w:val="24"/>
              </w:rPr>
            </w:pPr>
          </w:p>
        </w:tc>
      </w:tr>
      <w:tr w:rsidR="00F50470" w:rsidRPr="00DC4699" w:rsidTr="00D167A3">
        <w:trPr>
          <w:cantSplit/>
          <w:trHeight w:val="284"/>
        </w:trPr>
        <w:tc>
          <w:tcPr>
            <w:tcW w:w="4395" w:type="dxa"/>
            <w:gridSpan w:val="7"/>
            <w:tcBorders>
              <w:top w:val="nil"/>
              <w:bottom w:val="nil"/>
            </w:tcBorders>
          </w:tcPr>
          <w:p w:rsidR="00F50470" w:rsidRPr="00DC4699" w:rsidRDefault="00F50470" w:rsidP="00F50470">
            <w:pPr>
              <w:spacing w:before="60" w:after="0" w:line="240" w:lineRule="exact"/>
              <w:rPr>
                <w:rFonts w:ascii="Times New Roman" w:hAnsi="Times New Roman"/>
                <w:spacing w:val="20"/>
                <w:szCs w:val="24"/>
              </w:rPr>
            </w:pPr>
          </w:p>
        </w:tc>
      </w:tr>
      <w:tr w:rsidR="00F50470" w:rsidRPr="00DC4699" w:rsidTr="00D167A3">
        <w:trPr>
          <w:cantSplit/>
          <w:trHeight w:val="284"/>
        </w:trPr>
        <w:tc>
          <w:tcPr>
            <w:tcW w:w="473" w:type="dxa"/>
            <w:tcBorders>
              <w:top w:val="nil"/>
              <w:bottom w:val="nil"/>
              <w:right w:val="nil"/>
            </w:tcBorders>
          </w:tcPr>
          <w:p w:rsidR="00F50470" w:rsidRPr="00DC4699" w:rsidRDefault="00F50470" w:rsidP="00F50470">
            <w:pPr>
              <w:spacing w:before="60" w:after="0" w:line="240" w:lineRule="exact"/>
              <w:rPr>
                <w:rFonts w:ascii="Times New Roman" w:hAnsi="Times New Roman"/>
                <w:i/>
                <w:iCs/>
                <w:spacing w:val="-10"/>
                <w:szCs w:val="24"/>
              </w:rPr>
            </w:pPr>
            <w:r w:rsidRPr="00DC4699">
              <w:rPr>
                <w:rFonts w:ascii="Times New Roman" w:hAnsi="Times New Roman"/>
                <w:i/>
                <w:iCs/>
                <w:spacing w:val="-10"/>
                <w:szCs w:val="24"/>
              </w:rPr>
              <w:t xml:space="preserve">На </w:t>
            </w:r>
          </w:p>
        </w:tc>
        <w:tc>
          <w:tcPr>
            <w:tcW w:w="315" w:type="dxa"/>
            <w:tcBorders>
              <w:top w:val="nil"/>
              <w:left w:val="nil"/>
              <w:bottom w:val="nil"/>
              <w:right w:val="nil"/>
            </w:tcBorders>
          </w:tcPr>
          <w:p w:rsidR="00F50470" w:rsidRPr="00DC4699" w:rsidRDefault="00F50470" w:rsidP="00F50470">
            <w:pPr>
              <w:spacing w:before="60" w:after="0" w:line="240" w:lineRule="exact"/>
              <w:rPr>
                <w:rFonts w:ascii="Times New Roman" w:hAnsi="Times New Roman"/>
                <w:i/>
                <w:iCs/>
                <w:spacing w:val="20"/>
                <w:szCs w:val="24"/>
              </w:rPr>
            </w:pPr>
            <w:r w:rsidRPr="00DC4699">
              <w:rPr>
                <w:rFonts w:ascii="Times New Roman" w:hAnsi="Times New Roman"/>
                <w:i/>
                <w:iCs/>
                <w:spacing w:val="20"/>
                <w:szCs w:val="24"/>
              </w:rPr>
              <w:t>№</w:t>
            </w:r>
          </w:p>
        </w:tc>
        <w:tc>
          <w:tcPr>
            <w:tcW w:w="1014" w:type="dxa"/>
            <w:gridSpan w:val="2"/>
            <w:tcBorders>
              <w:top w:val="nil"/>
              <w:left w:val="nil"/>
              <w:bottom w:val="single" w:sz="4" w:space="0" w:color="006600"/>
              <w:right w:val="nil"/>
            </w:tcBorders>
          </w:tcPr>
          <w:p w:rsidR="00F50470" w:rsidRPr="00DC4699" w:rsidRDefault="00F50470" w:rsidP="00F50470">
            <w:pPr>
              <w:spacing w:before="60" w:after="0" w:line="240" w:lineRule="exact"/>
              <w:ind w:right="-108"/>
              <w:rPr>
                <w:rFonts w:ascii="Times New Roman" w:hAnsi="Times New Roman"/>
              </w:rPr>
            </w:pPr>
          </w:p>
        </w:tc>
        <w:tc>
          <w:tcPr>
            <w:tcW w:w="263" w:type="dxa"/>
            <w:tcBorders>
              <w:top w:val="nil"/>
              <w:left w:val="nil"/>
              <w:bottom w:val="nil"/>
              <w:right w:val="nil"/>
            </w:tcBorders>
            <w:tcMar>
              <w:left w:w="0" w:type="dxa"/>
              <w:right w:w="0" w:type="dxa"/>
            </w:tcMar>
          </w:tcPr>
          <w:p w:rsidR="00F50470" w:rsidRPr="00DC4699" w:rsidRDefault="00F50470" w:rsidP="00F50470">
            <w:pPr>
              <w:spacing w:before="60" w:after="0" w:line="240" w:lineRule="exact"/>
              <w:jc w:val="center"/>
              <w:rPr>
                <w:rFonts w:ascii="Times New Roman" w:hAnsi="Times New Roman"/>
                <w:spacing w:val="-6"/>
              </w:rPr>
            </w:pPr>
            <w:r w:rsidRPr="00DC4699">
              <w:rPr>
                <w:rFonts w:ascii="Times New Roman" w:hAnsi="Times New Roman"/>
                <w:spacing w:val="-6"/>
              </w:rPr>
              <w:t>от</w:t>
            </w:r>
          </w:p>
        </w:tc>
        <w:tc>
          <w:tcPr>
            <w:tcW w:w="2330" w:type="dxa"/>
            <w:gridSpan w:val="2"/>
            <w:tcBorders>
              <w:top w:val="nil"/>
              <w:left w:val="nil"/>
              <w:bottom w:val="single" w:sz="4" w:space="0" w:color="006600"/>
            </w:tcBorders>
          </w:tcPr>
          <w:p w:rsidR="00F50470" w:rsidRPr="00DC4699" w:rsidRDefault="00F50470" w:rsidP="00F50470">
            <w:pPr>
              <w:spacing w:before="60" w:after="0" w:line="240" w:lineRule="auto"/>
              <w:rPr>
                <w:rFonts w:ascii="Times New Roman" w:hAnsi="Times New Roman"/>
              </w:rPr>
            </w:pPr>
          </w:p>
        </w:tc>
      </w:tr>
    </w:tbl>
    <w:p w:rsidR="00D93C72" w:rsidRPr="00DC4699" w:rsidRDefault="00D93C72"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E47605" w:rsidRPr="00DC4699" w:rsidRDefault="00E47605" w:rsidP="00F50470">
      <w:pPr>
        <w:spacing w:after="0" w:line="240" w:lineRule="auto"/>
        <w:rPr>
          <w:rFonts w:ascii="Times New Roman" w:hAnsi="Times New Roman"/>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F50470">
      <w:pPr>
        <w:autoSpaceDE w:val="0"/>
        <w:autoSpaceDN w:val="0"/>
        <w:adjustRightInd w:val="0"/>
        <w:spacing w:after="0"/>
        <w:rPr>
          <w:rFonts w:ascii="Times New Roman" w:hAnsi="Times New Roman"/>
          <w:bCs/>
          <w:sz w:val="28"/>
          <w:szCs w:val="28"/>
        </w:rPr>
      </w:pPr>
    </w:p>
    <w:p w:rsidR="00D93C72" w:rsidRPr="00DC4699" w:rsidRDefault="00D93C72" w:rsidP="00142EE1">
      <w:pPr>
        <w:autoSpaceDE w:val="0"/>
        <w:autoSpaceDN w:val="0"/>
        <w:adjustRightInd w:val="0"/>
        <w:spacing w:after="0"/>
        <w:jc w:val="center"/>
        <w:rPr>
          <w:rFonts w:ascii="Times New Roman" w:hAnsi="Times New Roman"/>
          <w:bCs/>
          <w:sz w:val="28"/>
          <w:szCs w:val="28"/>
        </w:rPr>
      </w:pPr>
      <w:r w:rsidRPr="00DC4699">
        <w:rPr>
          <w:rFonts w:ascii="Times New Roman" w:hAnsi="Times New Roman"/>
          <w:bCs/>
          <w:sz w:val="28"/>
          <w:szCs w:val="28"/>
        </w:rPr>
        <w:t xml:space="preserve">АКТ № </w:t>
      </w:r>
      <w:r w:rsidR="00413DE6" w:rsidRPr="00DC4699">
        <w:rPr>
          <w:rFonts w:ascii="Times New Roman" w:hAnsi="Times New Roman"/>
          <w:bCs/>
          <w:sz w:val="28"/>
          <w:szCs w:val="28"/>
        </w:rPr>
        <w:t>0</w:t>
      </w:r>
      <w:r w:rsidR="007B2682">
        <w:rPr>
          <w:rFonts w:ascii="Times New Roman" w:hAnsi="Times New Roman"/>
          <w:bCs/>
          <w:sz w:val="28"/>
          <w:szCs w:val="28"/>
        </w:rPr>
        <w:t>3</w:t>
      </w:r>
    </w:p>
    <w:p w:rsidR="00D93C72" w:rsidRPr="00DC4699" w:rsidRDefault="00C14493" w:rsidP="00142EE1">
      <w:pPr>
        <w:autoSpaceDE w:val="0"/>
        <w:autoSpaceDN w:val="0"/>
        <w:adjustRightInd w:val="0"/>
        <w:spacing w:after="0"/>
        <w:jc w:val="center"/>
        <w:rPr>
          <w:rFonts w:ascii="Times New Roman" w:hAnsi="Times New Roman"/>
          <w:b/>
          <w:bCs/>
          <w:sz w:val="28"/>
          <w:szCs w:val="28"/>
        </w:rPr>
      </w:pPr>
      <w:r w:rsidRPr="00DC4699">
        <w:rPr>
          <w:rFonts w:ascii="Times New Roman" w:hAnsi="Times New Roman"/>
          <w:bCs/>
          <w:sz w:val="28"/>
          <w:szCs w:val="28"/>
        </w:rPr>
        <w:t>ПЛАНОВОЙ</w:t>
      </w:r>
      <w:r w:rsidR="00D93C72" w:rsidRPr="00DC4699">
        <w:rPr>
          <w:rFonts w:ascii="Times New Roman" w:hAnsi="Times New Roman"/>
          <w:bCs/>
          <w:sz w:val="28"/>
          <w:szCs w:val="28"/>
        </w:rPr>
        <w:t xml:space="preserve"> ПРОВЕРКИ</w:t>
      </w:r>
    </w:p>
    <w:p w:rsidR="001F1137" w:rsidRPr="00DC4699" w:rsidRDefault="001F1137" w:rsidP="00142EE1">
      <w:pPr>
        <w:autoSpaceDE w:val="0"/>
        <w:autoSpaceDN w:val="0"/>
        <w:adjustRightInd w:val="0"/>
        <w:spacing w:after="0"/>
        <w:rPr>
          <w:rFonts w:ascii="Times New Roman" w:hAnsi="Times New Roman"/>
          <w:sz w:val="28"/>
          <w:szCs w:val="28"/>
        </w:rPr>
      </w:pPr>
    </w:p>
    <w:p w:rsidR="00D93C72" w:rsidRPr="00DC4699" w:rsidRDefault="00D93C72" w:rsidP="00142EE1">
      <w:pPr>
        <w:autoSpaceDE w:val="0"/>
        <w:autoSpaceDN w:val="0"/>
        <w:adjustRightInd w:val="0"/>
        <w:spacing w:after="0"/>
        <w:jc w:val="center"/>
        <w:rPr>
          <w:rFonts w:ascii="Times New Roman" w:hAnsi="Times New Roman"/>
          <w:sz w:val="28"/>
          <w:szCs w:val="28"/>
        </w:rPr>
      </w:pPr>
      <w:r w:rsidRPr="00DC4699">
        <w:rPr>
          <w:rFonts w:ascii="Times New Roman" w:hAnsi="Times New Roman"/>
          <w:sz w:val="28"/>
          <w:szCs w:val="28"/>
        </w:rPr>
        <w:t xml:space="preserve">г. </w:t>
      </w:r>
      <w:r w:rsidR="00E47605" w:rsidRPr="00DC4699">
        <w:rPr>
          <w:rFonts w:ascii="Times New Roman" w:hAnsi="Times New Roman"/>
          <w:sz w:val="28"/>
          <w:szCs w:val="28"/>
        </w:rPr>
        <w:t>Грозный</w:t>
      </w:r>
      <w:r w:rsidRPr="00DC4699">
        <w:rPr>
          <w:rFonts w:ascii="Times New Roman" w:hAnsi="Times New Roman"/>
          <w:sz w:val="28"/>
          <w:szCs w:val="28"/>
        </w:rPr>
        <w:t xml:space="preserve">                            </w:t>
      </w:r>
      <w:r w:rsidR="00E47605" w:rsidRPr="00DC4699">
        <w:rPr>
          <w:rFonts w:ascii="Times New Roman" w:hAnsi="Times New Roman"/>
          <w:sz w:val="28"/>
          <w:szCs w:val="28"/>
        </w:rPr>
        <w:t xml:space="preserve"> </w:t>
      </w:r>
      <w:r w:rsidRPr="00DC4699">
        <w:rPr>
          <w:rFonts w:ascii="Times New Roman" w:hAnsi="Times New Roman"/>
          <w:sz w:val="28"/>
          <w:szCs w:val="28"/>
        </w:rPr>
        <w:t xml:space="preserve">                         </w:t>
      </w:r>
      <w:r w:rsidR="00C14493" w:rsidRPr="00DC4699">
        <w:rPr>
          <w:rFonts w:ascii="Times New Roman" w:hAnsi="Times New Roman"/>
          <w:sz w:val="28"/>
          <w:szCs w:val="28"/>
        </w:rPr>
        <w:t xml:space="preserve">                 </w:t>
      </w:r>
      <w:r w:rsidRPr="00DC4699">
        <w:rPr>
          <w:rFonts w:ascii="Times New Roman" w:hAnsi="Times New Roman"/>
          <w:sz w:val="28"/>
          <w:szCs w:val="28"/>
        </w:rPr>
        <w:t xml:space="preserve">        </w:t>
      </w:r>
      <w:r w:rsidR="007B2682">
        <w:rPr>
          <w:rFonts w:ascii="Times New Roman" w:hAnsi="Times New Roman"/>
          <w:sz w:val="28"/>
          <w:szCs w:val="28"/>
        </w:rPr>
        <w:t xml:space="preserve">       </w:t>
      </w:r>
      <w:r w:rsidRPr="00DC4699">
        <w:rPr>
          <w:rFonts w:ascii="Times New Roman" w:hAnsi="Times New Roman"/>
          <w:sz w:val="28"/>
          <w:szCs w:val="28"/>
        </w:rPr>
        <w:t xml:space="preserve">  «</w:t>
      </w:r>
      <w:r w:rsidR="007B2682">
        <w:rPr>
          <w:rFonts w:ascii="Times New Roman" w:hAnsi="Times New Roman"/>
          <w:sz w:val="28"/>
          <w:szCs w:val="28"/>
        </w:rPr>
        <w:t>1</w:t>
      </w:r>
      <w:r w:rsidR="002D3D3E">
        <w:rPr>
          <w:rFonts w:ascii="Times New Roman" w:hAnsi="Times New Roman"/>
          <w:sz w:val="28"/>
          <w:szCs w:val="28"/>
        </w:rPr>
        <w:t>2</w:t>
      </w:r>
      <w:r w:rsidRPr="00DC4699">
        <w:rPr>
          <w:rFonts w:ascii="Times New Roman" w:hAnsi="Times New Roman"/>
          <w:sz w:val="28"/>
          <w:szCs w:val="28"/>
        </w:rPr>
        <w:t xml:space="preserve">» </w:t>
      </w:r>
      <w:r w:rsidR="007B2682">
        <w:rPr>
          <w:rFonts w:ascii="Times New Roman" w:hAnsi="Times New Roman"/>
          <w:sz w:val="28"/>
          <w:szCs w:val="28"/>
        </w:rPr>
        <w:t>мая</w:t>
      </w:r>
      <w:r w:rsidRPr="00DC4699">
        <w:rPr>
          <w:rFonts w:ascii="Times New Roman" w:hAnsi="Times New Roman"/>
          <w:sz w:val="28"/>
          <w:szCs w:val="28"/>
        </w:rPr>
        <w:t xml:space="preserve"> 20</w:t>
      </w:r>
      <w:r w:rsidR="00C14493" w:rsidRPr="00DC4699">
        <w:rPr>
          <w:rFonts w:ascii="Times New Roman" w:hAnsi="Times New Roman"/>
          <w:sz w:val="28"/>
          <w:szCs w:val="28"/>
        </w:rPr>
        <w:t>15</w:t>
      </w:r>
      <w:r w:rsidRPr="00DC4699">
        <w:rPr>
          <w:rFonts w:ascii="Times New Roman" w:hAnsi="Times New Roman"/>
          <w:sz w:val="28"/>
          <w:szCs w:val="28"/>
        </w:rPr>
        <w:t xml:space="preserve"> г.</w:t>
      </w:r>
    </w:p>
    <w:p w:rsidR="00D93C72" w:rsidRPr="00DC4699" w:rsidRDefault="00D93C72" w:rsidP="00142EE1">
      <w:pPr>
        <w:autoSpaceDE w:val="0"/>
        <w:autoSpaceDN w:val="0"/>
        <w:adjustRightInd w:val="0"/>
        <w:spacing w:after="0"/>
        <w:rPr>
          <w:rFonts w:ascii="Times New Roman" w:hAnsi="Times New Roman"/>
          <w:sz w:val="28"/>
          <w:szCs w:val="28"/>
        </w:rPr>
      </w:pPr>
    </w:p>
    <w:p w:rsidR="006D63AE" w:rsidRPr="00DC4699" w:rsidRDefault="006D63AE" w:rsidP="00366D47">
      <w:pPr>
        <w:autoSpaceDE w:val="0"/>
        <w:autoSpaceDN w:val="0"/>
        <w:adjustRightInd w:val="0"/>
        <w:spacing w:after="120"/>
        <w:ind w:firstLine="709"/>
        <w:jc w:val="both"/>
        <w:rPr>
          <w:rFonts w:ascii="Times New Roman" w:hAnsi="Times New Roman"/>
          <w:sz w:val="28"/>
          <w:szCs w:val="28"/>
        </w:rPr>
      </w:pPr>
      <w:r w:rsidRPr="00DC4699">
        <w:rPr>
          <w:rFonts w:ascii="Times New Roman" w:hAnsi="Times New Roman"/>
          <w:sz w:val="28"/>
          <w:szCs w:val="28"/>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w:t>
      </w:r>
      <w:bookmarkStart w:id="0" w:name="_GoBack"/>
      <w:bookmarkEnd w:id="0"/>
      <w:r w:rsidRPr="00DC4699">
        <w:rPr>
          <w:rFonts w:ascii="Times New Roman" w:hAnsi="Times New Roman"/>
          <w:sz w:val="28"/>
          <w:szCs w:val="28"/>
        </w:rPr>
        <w:t xml:space="preserve">х нужд», порядком осуществления контроля в сфере закупок утвержденный решением Совета депутатов Мэрии города Грозного от 20.11.2014 №68, </w:t>
      </w:r>
      <w:r w:rsidR="00E95E49" w:rsidRPr="00DC4699">
        <w:rPr>
          <w:rFonts w:ascii="Times New Roman" w:hAnsi="Times New Roman"/>
          <w:sz w:val="28"/>
          <w:szCs w:val="28"/>
        </w:rPr>
        <w:t xml:space="preserve">распоряжением Мэрии города Грозного о проведении плановой </w:t>
      </w:r>
      <w:r w:rsidR="00D93C72" w:rsidRPr="00DC4699">
        <w:rPr>
          <w:rFonts w:ascii="Times New Roman" w:hAnsi="Times New Roman"/>
          <w:sz w:val="28"/>
          <w:szCs w:val="28"/>
        </w:rPr>
        <w:t xml:space="preserve">проверки от </w:t>
      </w:r>
      <w:r w:rsidR="007B2682">
        <w:rPr>
          <w:rFonts w:ascii="Times New Roman" w:hAnsi="Times New Roman"/>
          <w:sz w:val="28"/>
          <w:szCs w:val="28"/>
        </w:rPr>
        <w:t>13</w:t>
      </w:r>
      <w:r w:rsidRPr="00DC4699">
        <w:rPr>
          <w:rFonts w:ascii="Times New Roman" w:hAnsi="Times New Roman"/>
          <w:sz w:val="28"/>
          <w:szCs w:val="28"/>
        </w:rPr>
        <w:t>.0</w:t>
      </w:r>
      <w:r w:rsidR="00413DE6" w:rsidRPr="00DC4699">
        <w:rPr>
          <w:rFonts w:ascii="Times New Roman" w:hAnsi="Times New Roman"/>
          <w:sz w:val="28"/>
          <w:szCs w:val="28"/>
        </w:rPr>
        <w:t>4</w:t>
      </w:r>
      <w:r w:rsidRPr="00DC4699">
        <w:rPr>
          <w:rFonts w:ascii="Times New Roman" w:hAnsi="Times New Roman"/>
          <w:sz w:val="28"/>
          <w:szCs w:val="28"/>
        </w:rPr>
        <w:t>.2015</w:t>
      </w:r>
      <w:r w:rsidR="00413DE6" w:rsidRPr="00DC4699">
        <w:rPr>
          <w:rFonts w:ascii="Times New Roman" w:hAnsi="Times New Roman"/>
          <w:sz w:val="28"/>
          <w:szCs w:val="28"/>
        </w:rPr>
        <w:t>г. №3</w:t>
      </w:r>
      <w:r w:rsidR="007B2682">
        <w:rPr>
          <w:rFonts w:ascii="Times New Roman" w:hAnsi="Times New Roman"/>
          <w:sz w:val="28"/>
          <w:szCs w:val="28"/>
        </w:rPr>
        <w:t>50</w:t>
      </w:r>
      <w:r w:rsidR="00D93C72" w:rsidRPr="00DC4699">
        <w:rPr>
          <w:rFonts w:ascii="Times New Roman" w:hAnsi="Times New Roman"/>
          <w:sz w:val="28"/>
          <w:szCs w:val="28"/>
        </w:rPr>
        <w:t xml:space="preserve"> </w:t>
      </w:r>
      <w:r w:rsidR="00366D47" w:rsidRPr="00DC4699">
        <w:rPr>
          <w:rFonts w:ascii="Times New Roman" w:hAnsi="Times New Roman"/>
          <w:sz w:val="28"/>
          <w:szCs w:val="28"/>
        </w:rPr>
        <w:t xml:space="preserve"> </w:t>
      </w:r>
      <w:r w:rsidR="005B2F79" w:rsidRPr="00DC4699">
        <w:rPr>
          <w:rFonts w:ascii="Times New Roman" w:hAnsi="Times New Roman"/>
          <w:sz w:val="28"/>
          <w:szCs w:val="28"/>
        </w:rPr>
        <w:t>Инспекция</w:t>
      </w:r>
      <w:r w:rsidR="00D93C72" w:rsidRPr="00DC4699">
        <w:rPr>
          <w:rFonts w:ascii="Times New Roman" w:hAnsi="Times New Roman"/>
          <w:sz w:val="28"/>
          <w:szCs w:val="28"/>
        </w:rPr>
        <w:t xml:space="preserve"> </w:t>
      </w:r>
      <w:r w:rsidR="00E95E49" w:rsidRPr="00DC4699">
        <w:rPr>
          <w:rFonts w:ascii="Times New Roman" w:hAnsi="Times New Roman"/>
          <w:sz w:val="28"/>
          <w:szCs w:val="28"/>
        </w:rPr>
        <w:t>отдела тарифов, цен, муниципального заказа и контроля в сфере закупок</w:t>
      </w:r>
      <w:r w:rsidR="00D93C72" w:rsidRPr="00DC4699">
        <w:rPr>
          <w:rFonts w:ascii="Times New Roman" w:hAnsi="Times New Roman"/>
          <w:sz w:val="28"/>
          <w:szCs w:val="28"/>
        </w:rPr>
        <w:t xml:space="preserve"> </w:t>
      </w:r>
      <w:r w:rsidR="008163D4" w:rsidRPr="00DC4699">
        <w:rPr>
          <w:rFonts w:ascii="Times New Roman" w:hAnsi="Times New Roman"/>
          <w:sz w:val="28"/>
          <w:szCs w:val="28"/>
        </w:rPr>
        <w:t xml:space="preserve">Мэрии </w:t>
      </w:r>
      <w:r w:rsidR="00413DE6" w:rsidRPr="00DC4699">
        <w:rPr>
          <w:rFonts w:ascii="Times New Roman" w:hAnsi="Times New Roman"/>
          <w:sz w:val="28"/>
          <w:szCs w:val="28"/>
        </w:rPr>
        <w:br/>
      </w:r>
      <w:r w:rsidR="008163D4" w:rsidRPr="00DC4699">
        <w:rPr>
          <w:rFonts w:ascii="Times New Roman" w:hAnsi="Times New Roman"/>
          <w:sz w:val="28"/>
          <w:szCs w:val="28"/>
        </w:rPr>
        <w:t xml:space="preserve">г. Грозного </w:t>
      </w:r>
      <w:r w:rsidR="00D93C72" w:rsidRPr="00DC4699">
        <w:rPr>
          <w:rFonts w:ascii="Times New Roman" w:hAnsi="Times New Roman"/>
          <w:sz w:val="28"/>
          <w:szCs w:val="28"/>
        </w:rPr>
        <w:t>в составе:</w:t>
      </w:r>
    </w:p>
    <w:p w:rsidR="006D63AE" w:rsidRPr="00DC4699" w:rsidRDefault="006D63AE" w:rsidP="00142EE1">
      <w:pPr>
        <w:autoSpaceDE w:val="0"/>
        <w:autoSpaceDN w:val="0"/>
        <w:adjustRightInd w:val="0"/>
        <w:spacing w:after="0"/>
        <w:jc w:val="both"/>
        <w:rPr>
          <w:rFonts w:ascii="Times New Roman" w:hAnsi="Times New Roman"/>
          <w:sz w:val="28"/>
          <w:szCs w:val="28"/>
        </w:rPr>
      </w:pPr>
      <w:r w:rsidRPr="00DC4699">
        <w:rPr>
          <w:rFonts w:ascii="Times New Roman" w:hAnsi="Times New Roman"/>
          <w:sz w:val="28"/>
          <w:szCs w:val="28"/>
        </w:rPr>
        <w:t xml:space="preserve">Руководитель инспекции: </w:t>
      </w:r>
    </w:p>
    <w:p w:rsidR="006D63AE" w:rsidRPr="00DC4699" w:rsidRDefault="006D63AE" w:rsidP="00142EE1">
      <w:pPr>
        <w:spacing w:after="0"/>
        <w:ind w:firstLine="708"/>
        <w:rPr>
          <w:rFonts w:ascii="Times New Roman" w:hAnsi="Times New Roman"/>
          <w:i/>
          <w:sz w:val="28"/>
          <w:szCs w:val="28"/>
        </w:rPr>
      </w:pPr>
      <w:r w:rsidRPr="00DC4699">
        <w:rPr>
          <w:rFonts w:ascii="Times New Roman" w:hAnsi="Times New Roman"/>
          <w:i/>
          <w:sz w:val="28"/>
          <w:szCs w:val="28"/>
        </w:rPr>
        <w:t xml:space="preserve">- Магомедов Рамазан Назирович, заместитель Мэра г. Грозного, номер служебного удостоверения №011;                          </w:t>
      </w:r>
    </w:p>
    <w:p w:rsidR="006D63AE" w:rsidRPr="00DC4699" w:rsidRDefault="006D63AE" w:rsidP="00142EE1">
      <w:pPr>
        <w:autoSpaceDE w:val="0"/>
        <w:autoSpaceDN w:val="0"/>
        <w:adjustRightInd w:val="0"/>
        <w:spacing w:after="0"/>
        <w:rPr>
          <w:rFonts w:ascii="Times New Roman" w:hAnsi="Times New Roman"/>
          <w:sz w:val="28"/>
          <w:szCs w:val="28"/>
        </w:rPr>
      </w:pPr>
      <w:r w:rsidRPr="00DC4699">
        <w:rPr>
          <w:rFonts w:ascii="Times New Roman" w:hAnsi="Times New Roman"/>
          <w:sz w:val="28"/>
          <w:szCs w:val="28"/>
        </w:rPr>
        <w:t xml:space="preserve">Члены инспекции: </w:t>
      </w:r>
    </w:p>
    <w:p w:rsidR="006D63AE" w:rsidRPr="00DC4699" w:rsidRDefault="006D63AE" w:rsidP="00142EE1">
      <w:pPr>
        <w:autoSpaceDE w:val="0"/>
        <w:autoSpaceDN w:val="0"/>
        <w:adjustRightInd w:val="0"/>
        <w:spacing w:after="0"/>
        <w:ind w:firstLine="708"/>
        <w:rPr>
          <w:rFonts w:ascii="Times New Roman" w:hAnsi="Times New Roman"/>
          <w:i/>
          <w:sz w:val="28"/>
          <w:szCs w:val="28"/>
        </w:rPr>
      </w:pPr>
      <w:r w:rsidRPr="00DC4699">
        <w:rPr>
          <w:rFonts w:ascii="Times New Roman" w:hAnsi="Times New Roman"/>
          <w:i/>
          <w:sz w:val="28"/>
          <w:szCs w:val="28"/>
        </w:rPr>
        <w:t xml:space="preserve">- Масаев Эли Русланович, начальник отдела тарифов, цен, муниципального заказа и контроля в сфере закупок Мэрии г. Грозного, номер служебного удостоверения 041; </w:t>
      </w:r>
    </w:p>
    <w:p w:rsidR="006D63AE" w:rsidRPr="00DC4699" w:rsidRDefault="006D63AE" w:rsidP="00142EE1">
      <w:pPr>
        <w:autoSpaceDE w:val="0"/>
        <w:autoSpaceDN w:val="0"/>
        <w:adjustRightInd w:val="0"/>
        <w:spacing w:after="0"/>
        <w:ind w:firstLine="708"/>
        <w:rPr>
          <w:rFonts w:ascii="Times New Roman" w:hAnsi="Times New Roman"/>
          <w:i/>
          <w:sz w:val="28"/>
          <w:szCs w:val="28"/>
        </w:rPr>
      </w:pPr>
      <w:r w:rsidRPr="00DC4699">
        <w:rPr>
          <w:rFonts w:ascii="Times New Roman" w:hAnsi="Times New Roman"/>
          <w:i/>
          <w:sz w:val="28"/>
          <w:szCs w:val="28"/>
        </w:rPr>
        <w:t>- Межиев Сайд-Али Абду</w:t>
      </w:r>
      <w:r w:rsidR="00A10E6F" w:rsidRPr="00DC4699">
        <w:rPr>
          <w:rFonts w:ascii="Times New Roman" w:hAnsi="Times New Roman"/>
          <w:i/>
          <w:sz w:val="28"/>
          <w:szCs w:val="28"/>
        </w:rPr>
        <w:t>л</w:t>
      </w:r>
      <w:r w:rsidRPr="00DC4699">
        <w:rPr>
          <w:rFonts w:ascii="Times New Roman" w:hAnsi="Times New Roman"/>
          <w:i/>
          <w:sz w:val="28"/>
          <w:szCs w:val="28"/>
        </w:rPr>
        <w:t>лаевич, главный специалист отдела тарифов, цен, муниципального заказа и контроля в сфере закупок Мэрии г. Грозного, номер служебного удостоверения 122.</w:t>
      </w:r>
    </w:p>
    <w:p w:rsidR="00D93C72" w:rsidRPr="00DC4699" w:rsidRDefault="006D63AE" w:rsidP="00142EE1">
      <w:pPr>
        <w:spacing w:after="0"/>
        <w:ind w:firstLine="540"/>
        <w:jc w:val="both"/>
        <w:rPr>
          <w:rFonts w:ascii="Times New Roman" w:hAnsi="Times New Roman"/>
          <w:sz w:val="28"/>
          <w:szCs w:val="28"/>
        </w:rPr>
      </w:pPr>
      <w:r w:rsidRPr="00DC4699">
        <w:rPr>
          <w:rFonts w:ascii="Times New Roman" w:hAnsi="Times New Roman"/>
          <w:color w:val="000000"/>
          <w:sz w:val="28"/>
          <w:szCs w:val="28"/>
        </w:rPr>
        <w:lastRenderedPageBreak/>
        <w:t xml:space="preserve">Проведена плановая </w:t>
      </w:r>
      <w:r w:rsidR="00D93C72" w:rsidRPr="00DC4699">
        <w:rPr>
          <w:rFonts w:ascii="Times New Roman" w:hAnsi="Times New Roman"/>
          <w:color w:val="000000"/>
          <w:sz w:val="28"/>
          <w:szCs w:val="28"/>
        </w:rPr>
        <w:t>проверка</w:t>
      </w:r>
      <w:r w:rsidRPr="00DC4699">
        <w:rPr>
          <w:rFonts w:ascii="Times New Roman" w:hAnsi="Times New Roman"/>
          <w:color w:val="000000"/>
          <w:sz w:val="28"/>
          <w:szCs w:val="28"/>
        </w:rPr>
        <w:t xml:space="preserve"> </w:t>
      </w:r>
      <w:r w:rsidR="00D93C72" w:rsidRPr="00DC4699">
        <w:rPr>
          <w:rFonts w:ascii="Times New Roman" w:hAnsi="Times New Roman"/>
          <w:sz w:val="28"/>
          <w:szCs w:val="28"/>
        </w:rPr>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sidR="001F1137" w:rsidRPr="00DC4699">
        <w:rPr>
          <w:rFonts w:ascii="Times New Roman" w:hAnsi="Times New Roman"/>
          <w:sz w:val="28"/>
          <w:szCs w:val="28"/>
        </w:rPr>
        <w:t>и муниципальных</w:t>
      </w:r>
      <w:r w:rsidRPr="00DC4699">
        <w:rPr>
          <w:rFonts w:ascii="Times New Roman" w:hAnsi="Times New Roman"/>
          <w:sz w:val="28"/>
          <w:szCs w:val="28"/>
        </w:rPr>
        <w:t xml:space="preserve"> </w:t>
      </w:r>
      <w:r w:rsidR="00D93C72" w:rsidRPr="00DC4699">
        <w:rPr>
          <w:rFonts w:ascii="Times New Roman" w:hAnsi="Times New Roman"/>
          <w:sz w:val="28"/>
          <w:szCs w:val="28"/>
        </w:rPr>
        <w:t>нужд</w:t>
      </w:r>
      <w:r w:rsidR="00C64B18" w:rsidRPr="00DC4699">
        <w:rPr>
          <w:rFonts w:ascii="Times New Roman" w:hAnsi="Times New Roman"/>
          <w:sz w:val="28"/>
          <w:szCs w:val="28"/>
        </w:rPr>
        <w:t xml:space="preserve">, в присутствии </w:t>
      </w:r>
      <w:r w:rsidR="00D01BF9" w:rsidRPr="00DC4699">
        <w:rPr>
          <w:rFonts w:ascii="Times New Roman" w:hAnsi="Times New Roman"/>
          <w:sz w:val="28"/>
          <w:szCs w:val="28"/>
        </w:rPr>
        <w:t xml:space="preserve">представителей Префектуры </w:t>
      </w:r>
      <w:r w:rsidR="005B4227">
        <w:rPr>
          <w:rFonts w:ascii="Times New Roman" w:hAnsi="Times New Roman"/>
          <w:sz w:val="28"/>
          <w:szCs w:val="28"/>
        </w:rPr>
        <w:t>Старопромысловского</w:t>
      </w:r>
      <w:r w:rsidR="00413DE6" w:rsidRPr="00DC4699">
        <w:rPr>
          <w:rFonts w:ascii="Times New Roman" w:hAnsi="Times New Roman"/>
          <w:sz w:val="28"/>
          <w:szCs w:val="28"/>
        </w:rPr>
        <w:t xml:space="preserve"> </w:t>
      </w:r>
      <w:r w:rsidR="00D01BF9" w:rsidRPr="00DC4699">
        <w:rPr>
          <w:rFonts w:ascii="Times New Roman" w:hAnsi="Times New Roman"/>
          <w:sz w:val="28"/>
          <w:szCs w:val="28"/>
        </w:rPr>
        <w:t xml:space="preserve">района г. Грозного </w:t>
      </w:r>
      <w:r w:rsidR="00D93C72" w:rsidRPr="00DC4699">
        <w:rPr>
          <w:rFonts w:ascii="Times New Roman" w:hAnsi="Times New Roman"/>
          <w:sz w:val="28"/>
          <w:szCs w:val="28"/>
        </w:rPr>
        <w:t>(далее – субъект контроля).</w:t>
      </w:r>
    </w:p>
    <w:p w:rsidR="00D93C72" w:rsidRPr="00DC4699" w:rsidRDefault="00D93C72" w:rsidP="00142EE1">
      <w:pPr>
        <w:autoSpaceDE w:val="0"/>
        <w:autoSpaceDN w:val="0"/>
        <w:adjustRightInd w:val="0"/>
        <w:spacing w:after="0"/>
        <w:ind w:firstLine="540"/>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Цель проведения плановой проверки – предупреждение и выявление нарушений </w:t>
      </w:r>
      <w:r w:rsidRPr="00DC4699">
        <w:rPr>
          <w:rFonts w:ascii="Times New Roman" w:hAnsi="Times New Roman"/>
          <w:sz w:val="28"/>
          <w:szCs w:val="28"/>
        </w:rPr>
        <w:t xml:space="preserve">законодательства </w:t>
      </w:r>
      <w:r w:rsidRPr="00DC4699">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D93C72" w:rsidRPr="00DC4699" w:rsidRDefault="00D93C72" w:rsidP="00142EE1">
      <w:pPr>
        <w:spacing w:after="0"/>
        <w:ind w:firstLine="539"/>
        <w:jc w:val="both"/>
        <w:rPr>
          <w:rFonts w:ascii="Times New Roman" w:hAnsi="Times New Roman"/>
          <w:sz w:val="28"/>
          <w:szCs w:val="28"/>
        </w:rPr>
      </w:pPr>
      <w:r w:rsidRPr="00DC4699">
        <w:rPr>
          <w:rFonts w:ascii="Times New Roman" w:hAnsi="Times New Roman"/>
          <w:sz w:val="28"/>
          <w:szCs w:val="28"/>
          <w:lang w:eastAsia="hi-IN" w:bidi="hi-IN"/>
        </w:rPr>
        <w:t xml:space="preserve">Предмет проведения </w:t>
      </w:r>
      <w:r w:rsidR="005B2F79" w:rsidRPr="00DC4699">
        <w:rPr>
          <w:rFonts w:ascii="Times New Roman" w:hAnsi="Times New Roman"/>
          <w:sz w:val="28"/>
          <w:szCs w:val="28"/>
          <w:lang w:eastAsia="hi-IN" w:bidi="hi-IN"/>
        </w:rPr>
        <w:t>плановой (внеплановой</w:t>
      </w:r>
      <w:r w:rsidRPr="00DC4699">
        <w:rPr>
          <w:rFonts w:ascii="Times New Roman" w:hAnsi="Times New Roman"/>
          <w:sz w:val="28"/>
          <w:szCs w:val="28"/>
          <w:lang w:eastAsia="hi-IN" w:bidi="hi-IN"/>
        </w:rPr>
        <w:t xml:space="preserve">) проверки – </w:t>
      </w:r>
      <w:r w:rsidRPr="00DC4699">
        <w:rPr>
          <w:rFonts w:ascii="Times New Roman" w:hAnsi="Times New Roman"/>
          <w:sz w:val="28"/>
          <w:szCs w:val="28"/>
        </w:rPr>
        <w:t xml:space="preserve">соблюдение заказчиком, </w:t>
      </w:r>
      <w:r w:rsidRPr="00DC4699">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DC4699">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F1137" w:rsidRPr="00DC4699" w:rsidRDefault="001F1137" w:rsidP="00142EE1">
      <w:pPr>
        <w:spacing w:after="0"/>
        <w:ind w:firstLine="539"/>
        <w:jc w:val="both"/>
        <w:rPr>
          <w:rFonts w:ascii="Times New Roman" w:hAnsi="Times New Roman"/>
          <w:sz w:val="28"/>
          <w:szCs w:val="28"/>
        </w:rPr>
      </w:pPr>
    </w:p>
    <w:p w:rsidR="00F91BB7" w:rsidRPr="00DC4699" w:rsidRDefault="00D93C72" w:rsidP="00F91BB7">
      <w:pPr>
        <w:spacing w:after="0"/>
        <w:ind w:firstLine="539"/>
        <w:jc w:val="both"/>
        <w:rPr>
          <w:rFonts w:ascii="Times New Roman" w:hAnsi="Times New Roman"/>
          <w:b/>
          <w:sz w:val="28"/>
          <w:szCs w:val="28"/>
          <w:lang w:eastAsia="hi-IN" w:bidi="hi-IN"/>
        </w:rPr>
      </w:pPr>
      <w:r w:rsidRPr="00DC4699">
        <w:rPr>
          <w:rFonts w:ascii="Times New Roman" w:hAnsi="Times New Roman"/>
          <w:b/>
          <w:sz w:val="28"/>
          <w:szCs w:val="28"/>
          <w:lang w:eastAsia="hi-IN" w:bidi="hi-IN"/>
        </w:rPr>
        <w:t>Данные о субъекте контроля:</w:t>
      </w:r>
    </w:p>
    <w:p w:rsidR="00D93C72" w:rsidRPr="00DC4699" w:rsidRDefault="00D93C72" w:rsidP="00F91BB7">
      <w:pPr>
        <w:spacing w:after="0"/>
        <w:ind w:firstLine="567"/>
        <w:jc w:val="both"/>
        <w:rPr>
          <w:rFonts w:ascii="Times New Roman" w:hAnsi="Times New Roman"/>
          <w:b/>
          <w:sz w:val="28"/>
          <w:szCs w:val="28"/>
          <w:lang w:eastAsia="hi-IN" w:bidi="hi-IN"/>
        </w:rPr>
      </w:pPr>
      <w:r w:rsidRPr="00DC4699">
        <w:rPr>
          <w:rFonts w:ascii="Times New Roman" w:hAnsi="Times New Roman"/>
          <w:sz w:val="28"/>
          <w:szCs w:val="28"/>
          <w:lang w:eastAsia="hi-IN" w:bidi="hi-IN"/>
        </w:rPr>
        <w:t xml:space="preserve">1. Полное </w:t>
      </w:r>
      <w:r w:rsidR="00E95E49" w:rsidRPr="00DC4699">
        <w:rPr>
          <w:rFonts w:ascii="Times New Roman" w:hAnsi="Times New Roman"/>
          <w:sz w:val="28"/>
          <w:szCs w:val="28"/>
          <w:lang w:eastAsia="hi-IN" w:bidi="hi-IN"/>
        </w:rPr>
        <w:t xml:space="preserve">наименование: </w:t>
      </w:r>
      <w:r w:rsidR="00231CB8" w:rsidRPr="00DC4699">
        <w:rPr>
          <w:rFonts w:ascii="Times New Roman" w:hAnsi="Times New Roman"/>
          <w:sz w:val="28"/>
          <w:szCs w:val="28"/>
        </w:rPr>
        <w:t xml:space="preserve">Префектура </w:t>
      </w:r>
      <w:r w:rsidR="005B4227" w:rsidRPr="005B4227">
        <w:rPr>
          <w:rFonts w:ascii="Times New Roman" w:hAnsi="Times New Roman"/>
          <w:sz w:val="28"/>
          <w:szCs w:val="28"/>
        </w:rPr>
        <w:t>Старопромысловского</w:t>
      </w:r>
      <w:r w:rsidR="00413DE6" w:rsidRPr="00DC4699">
        <w:rPr>
          <w:rFonts w:ascii="Times New Roman" w:hAnsi="Times New Roman"/>
          <w:sz w:val="28"/>
          <w:szCs w:val="28"/>
        </w:rPr>
        <w:t xml:space="preserve"> </w:t>
      </w:r>
      <w:r w:rsidR="00231CB8" w:rsidRPr="00DC4699">
        <w:rPr>
          <w:rFonts w:ascii="Times New Roman" w:hAnsi="Times New Roman"/>
          <w:sz w:val="28"/>
          <w:szCs w:val="28"/>
        </w:rPr>
        <w:t>района г. Грозного</w:t>
      </w:r>
      <w:r w:rsidRPr="00DC4699">
        <w:rPr>
          <w:rFonts w:ascii="Times New Roman" w:hAnsi="Times New Roman"/>
          <w:sz w:val="28"/>
          <w:szCs w:val="28"/>
          <w:lang w:eastAsia="hi-IN" w:bidi="hi-IN"/>
        </w:rPr>
        <w:t xml:space="preserve">; </w:t>
      </w:r>
    </w:p>
    <w:p w:rsidR="00F91BB7"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2. Сокращенное </w:t>
      </w:r>
      <w:r w:rsidR="00E95E49" w:rsidRPr="00DC4699">
        <w:rPr>
          <w:rFonts w:ascii="Times New Roman" w:hAnsi="Times New Roman"/>
          <w:sz w:val="28"/>
          <w:szCs w:val="28"/>
          <w:lang w:eastAsia="hi-IN" w:bidi="hi-IN"/>
        </w:rPr>
        <w:t xml:space="preserve">наименование: </w:t>
      </w:r>
      <w:r w:rsidR="00D01BF9" w:rsidRPr="00DC4699">
        <w:rPr>
          <w:rFonts w:ascii="Times New Roman" w:hAnsi="Times New Roman"/>
          <w:sz w:val="28"/>
          <w:szCs w:val="28"/>
          <w:lang w:eastAsia="hi-IN" w:bidi="hi-IN"/>
        </w:rPr>
        <w:t xml:space="preserve">Префектура </w:t>
      </w:r>
      <w:r w:rsidR="005B4227" w:rsidRPr="005B4227">
        <w:rPr>
          <w:rFonts w:ascii="Times New Roman" w:hAnsi="Times New Roman"/>
          <w:sz w:val="28"/>
          <w:szCs w:val="28"/>
        </w:rPr>
        <w:t>Старопромысловского</w:t>
      </w:r>
      <w:r w:rsidR="00D169FE" w:rsidRPr="00DC4699">
        <w:rPr>
          <w:rFonts w:ascii="Times New Roman" w:hAnsi="Times New Roman"/>
          <w:sz w:val="28"/>
          <w:szCs w:val="28"/>
        </w:rPr>
        <w:t xml:space="preserve"> </w:t>
      </w:r>
      <w:r w:rsidR="00D01BF9" w:rsidRPr="00DC4699">
        <w:rPr>
          <w:rFonts w:ascii="Times New Roman" w:hAnsi="Times New Roman"/>
          <w:sz w:val="28"/>
          <w:szCs w:val="28"/>
          <w:lang w:eastAsia="hi-IN" w:bidi="hi-IN"/>
        </w:rPr>
        <w:t>района г. Грозного;</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3. Юридический </w:t>
      </w:r>
      <w:r w:rsidR="00E95E49" w:rsidRPr="00DC4699">
        <w:rPr>
          <w:rFonts w:ascii="Times New Roman" w:hAnsi="Times New Roman"/>
          <w:sz w:val="28"/>
          <w:szCs w:val="28"/>
          <w:lang w:eastAsia="hi-IN" w:bidi="hi-IN"/>
        </w:rPr>
        <w:t xml:space="preserve">адрес: </w:t>
      </w:r>
      <w:r w:rsidR="005B4227" w:rsidRPr="005B4227">
        <w:rPr>
          <w:rFonts w:ascii="Times New Roman" w:hAnsi="Times New Roman"/>
          <w:sz w:val="28"/>
          <w:szCs w:val="28"/>
        </w:rPr>
        <w:t>364054, Чеченская Республик</w:t>
      </w:r>
      <w:r w:rsidR="005B4227">
        <w:rPr>
          <w:rFonts w:ascii="Times New Roman" w:hAnsi="Times New Roman"/>
          <w:sz w:val="28"/>
          <w:szCs w:val="28"/>
        </w:rPr>
        <w:t>а, г. Грозный, ул. Исмаилова, 4</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4. </w:t>
      </w:r>
      <w:r w:rsidR="00E95E49" w:rsidRPr="00DC4699">
        <w:rPr>
          <w:rFonts w:ascii="Times New Roman" w:hAnsi="Times New Roman"/>
          <w:sz w:val="28"/>
          <w:szCs w:val="28"/>
          <w:lang w:eastAsia="hi-IN" w:bidi="hi-IN"/>
        </w:rPr>
        <w:t xml:space="preserve">ИНН: </w:t>
      </w:r>
      <w:r w:rsidR="005B4227" w:rsidRPr="005B4227">
        <w:rPr>
          <w:rFonts w:ascii="Times New Roman" w:hAnsi="Times New Roman"/>
          <w:sz w:val="28"/>
          <w:szCs w:val="28"/>
        </w:rPr>
        <w:t>2016000338</w:t>
      </w:r>
      <w:r w:rsidR="005A5E46" w:rsidRPr="00DC4699">
        <w:rPr>
          <w:rFonts w:ascii="Times New Roman" w:hAnsi="Times New Roman"/>
          <w:sz w:val="28"/>
          <w:szCs w:val="28"/>
        </w:rPr>
        <w:t>;</w:t>
      </w:r>
    </w:p>
    <w:p w:rsidR="00D93C72" w:rsidRPr="00DC4699" w:rsidRDefault="00D93C72" w:rsidP="00F91BB7">
      <w:pPr>
        <w:pStyle w:val="ConsPlusNonformat"/>
        <w:spacing w:line="276" w:lineRule="auto"/>
        <w:ind w:firstLine="567"/>
        <w:jc w:val="both"/>
        <w:rPr>
          <w:rFonts w:ascii="Times New Roman" w:hAnsi="Times New Roman" w:cs="Times New Roman"/>
          <w:sz w:val="28"/>
          <w:szCs w:val="28"/>
        </w:rPr>
      </w:pPr>
      <w:r w:rsidRPr="00DC4699">
        <w:rPr>
          <w:rFonts w:ascii="Times New Roman" w:hAnsi="Times New Roman" w:cs="Times New Roman"/>
          <w:sz w:val="28"/>
          <w:szCs w:val="28"/>
          <w:lang w:eastAsia="hi-IN" w:bidi="hi-IN"/>
        </w:rPr>
        <w:t xml:space="preserve">5. Фактический </w:t>
      </w:r>
      <w:r w:rsidR="00E95E49" w:rsidRPr="00DC4699">
        <w:rPr>
          <w:rFonts w:ascii="Times New Roman" w:hAnsi="Times New Roman" w:cs="Times New Roman"/>
          <w:sz w:val="28"/>
          <w:szCs w:val="28"/>
          <w:lang w:eastAsia="hi-IN" w:bidi="hi-IN"/>
        </w:rPr>
        <w:t xml:space="preserve">адрес: </w:t>
      </w:r>
      <w:r w:rsidR="005B4227" w:rsidRPr="005B4227">
        <w:rPr>
          <w:rFonts w:ascii="Times New Roman" w:hAnsi="Times New Roman" w:cs="Times New Roman"/>
          <w:sz w:val="28"/>
          <w:szCs w:val="28"/>
        </w:rPr>
        <w:t>364054, Чеченская Республик</w:t>
      </w:r>
      <w:r w:rsidR="005B4227">
        <w:rPr>
          <w:rFonts w:ascii="Times New Roman" w:hAnsi="Times New Roman" w:cs="Times New Roman"/>
          <w:sz w:val="28"/>
          <w:szCs w:val="28"/>
        </w:rPr>
        <w:t>а, г. Грозный, ул. Исмаилова, 4</w:t>
      </w:r>
      <w:r w:rsidR="00A44F6C" w:rsidRPr="00DC4699">
        <w:rPr>
          <w:rFonts w:ascii="Times New Roman" w:hAnsi="Times New Roman" w:cs="Times New Roman"/>
          <w:sz w:val="28"/>
          <w:szCs w:val="28"/>
          <w:lang w:eastAsia="hi-IN" w:bidi="hi-IN"/>
        </w:rPr>
        <w:t>;</w:t>
      </w:r>
      <w:r w:rsidRPr="00DC4699">
        <w:rPr>
          <w:rFonts w:ascii="Times New Roman" w:hAnsi="Times New Roman" w:cs="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6. Контактный телефон: </w:t>
      </w:r>
      <w:r w:rsidR="00D01BF9" w:rsidRPr="00DC4699">
        <w:rPr>
          <w:rFonts w:ascii="Times New Roman" w:hAnsi="Times New Roman"/>
          <w:sz w:val="28"/>
          <w:szCs w:val="28"/>
          <w:lang w:eastAsia="hi-IN" w:bidi="hi-IN"/>
        </w:rPr>
        <w:t xml:space="preserve">8 (8712) </w:t>
      </w:r>
      <w:r w:rsidR="00D169FE" w:rsidRPr="00DC4699">
        <w:rPr>
          <w:rFonts w:ascii="Times New Roman" w:hAnsi="Times New Roman"/>
          <w:sz w:val="28"/>
          <w:szCs w:val="28"/>
          <w:lang w:eastAsia="hi-IN" w:bidi="hi-IN"/>
        </w:rPr>
        <w:t>2</w:t>
      </w:r>
      <w:r w:rsidR="00D87E6A">
        <w:rPr>
          <w:rFonts w:ascii="Times New Roman" w:hAnsi="Times New Roman"/>
          <w:sz w:val="28"/>
          <w:szCs w:val="28"/>
          <w:lang w:eastAsia="hi-IN" w:bidi="hi-IN"/>
        </w:rPr>
        <w:t>9</w:t>
      </w:r>
      <w:r w:rsidR="00D169FE" w:rsidRPr="00DC4699">
        <w:rPr>
          <w:rFonts w:ascii="Times New Roman" w:hAnsi="Times New Roman"/>
          <w:sz w:val="28"/>
          <w:szCs w:val="28"/>
          <w:lang w:eastAsia="hi-IN" w:bidi="hi-IN"/>
        </w:rPr>
        <w:t xml:space="preserve"> </w:t>
      </w:r>
      <w:r w:rsidR="00D87E6A">
        <w:rPr>
          <w:rFonts w:ascii="Times New Roman" w:hAnsi="Times New Roman"/>
          <w:sz w:val="28"/>
          <w:szCs w:val="28"/>
          <w:lang w:eastAsia="hi-IN" w:bidi="hi-IN"/>
        </w:rPr>
        <w:t>59 70</w:t>
      </w:r>
      <w:r w:rsidRPr="00DC4699">
        <w:rPr>
          <w:rFonts w:ascii="Times New Roman" w:hAnsi="Times New Roman"/>
          <w:sz w:val="28"/>
          <w:szCs w:val="28"/>
          <w:lang w:eastAsia="hi-IN" w:bidi="hi-IN"/>
        </w:rPr>
        <w:t xml:space="preserve">; </w:t>
      </w:r>
    </w:p>
    <w:p w:rsidR="00D059D0" w:rsidRDefault="00D93C72" w:rsidP="00D059D0">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7. Руководитель за проверяемый период: </w:t>
      </w:r>
      <w:r w:rsidR="00D87E6A">
        <w:rPr>
          <w:rFonts w:ascii="Times New Roman" w:hAnsi="Times New Roman"/>
          <w:sz w:val="28"/>
          <w:szCs w:val="28"/>
          <w:lang w:eastAsia="hi-IN" w:bidi="hi-IN"/>
        </w:rPr>
        <w:t xml:space="preserve">И.о. </w:t>
      </w:r>
      <w:r w:rsidR="00D059D0">
        <w:rPr>
          <w:rFonts w:ascii="Times New Roman" w:hAnsi="Times New Roman"/>
          <w:sz w:val="28"/>
          <w:szCs w:val="28"/>
          <w:lang w:eastAsia="hi-IN" w:bidi="hi-IN"/>
        </w:rPr>
        <w:t>П</w:t>
      </w:r>
      <w:r w:rsidR="00D01BF9" w:rsidRPr="00DC4699">
        <w:rPr>
          <w:rFonts w:ascii="Times New Roman" w:hAnsi="Times New Roman"/>
          <w:sz w:val="28"/>
          <w:szCs w:val="28"/>
          <w:lang w:eastAsia="hi-IN" w:bidi="hi-IN"/>
        </w:rPr>
        <w:t>рефект</w:t>
      </w:r>
      <w:r w:rsidR="00D87E6A">
        <w:rPr>
          <w:rFonts w:ascii="Times New Roman" w:hAnsi="Times New Roman"/>
          <w:sz w:val="28"/>
          <w:szCs w:val="28"/>
          <w:lang w:eastAsia="hi-IN" w:bidi="hi-IN"/>
        </w:rPr>
        <w:t>а</w:t>
      </w:r>
      <w:r w:rsidR="00D01BF9" w:rsidRPr="00DC4699">
        <w:rPr>
          <w:rFonts w:ascii="Times New Roman" w:hAnsi="Times New Roman"/>
          <w:sz w:val="28"/>
          <w:szCs w:val="28"/>
          <w:lang w:eastAsia="hi-IN" w:bidi="hi-IN"/>
        </w:rPr>
        <w:t xml:space="preserve"> </w:t>
      </w:r>
      <w:r w:rsidR="00D87E6A">
        <w:rPr>
          <w:rFonts w:ascii="Times New Roman" w:hAnsi="Times New Roman"/>
          <w:sz w:val="28"/>
          <w:szCs w:val="28"/>
          <w:lang w:eastAsia="hi-IN" w:bidi="hi-IN"/>
        </w:rPr>
        <w:t>Сааев Ильяс Рамзанович</w:t>
      </w:r>
      <w:r w:rsidRPr="00DC4699">
        <w:rPr>
          <w:rFonts w:ascii="Times New Roman" w:hAnsi="Times New Roman"/>
          <w:sz w:val="28"/>
          <w:szCs w:val="28"/>
          <w:lang w:eastAsia="hi-IN" w:bidi="hi-IN"/>
        </w:rPr>
        <w:t xml:space="preserve">. </w:t>
      </w:r>
    </w:p>
    <w:p w:rsidR="00D059D0" w:rsidRDefault="00D059D0" w:rsidP="00D059D0">
      <w:pPr>
        <w:spacing w:after="0"/>
        <w:ind w:firstLine="567"/>
        <w:jc w:val="both"/>
        <w:rPr>
          <w:rFonts w:ascii="Times New Roman" w:hAnsi="Times New Roman"/>
          <w:sz w:val="28"/>
          <w:szCs w:val="28"/>
          <w:lang w:eastAsia="hi-IN" w:bidi="hi-IN"/>
        </w:rPr>
      </w:pPr>
    </w:p>
    <w:p w:rsidR="00D93C72" w:rsidRPr="00DC4699" w:rsidRDefault="00D93C72" w:rsidP="00D059D0">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Плановая</w:t>
      </w:r>
      <w:r w:rsidR="0080411E" w:rsidRPr="00DC4699">
        <w:rPr>
          <w:rFonts w:ascii="Times New Roman" w:hAnsi="Times New Roman"/>
          <w:sz w:val="28"/>
          <w:szCs w:val="28"/>
          <w:lang w:eastAsia="hi-IN" w:bidi="hi-IN"/>
        </w:rPr>
        <w:t xml:space="preserve"> </w:t>
      </w:r>
      <w:r w:rsidRPr="00DC4699">
        <w:rPr>
          <w:rFonts w:ascii="Times New Roman" w:hAnsi="Times New Roman"/>
          <w:sz w:val="28"/>
          <w:szCs w:val="28"/>
          <w:lang w:eastAsia="hi-IN" w:bidi="hi-IN"/>
        </w:rPr>
        <w:t xml:space="preserve">проверка проводилась в </w:t>
      </w:r>
      <w:r w:rsidR="00E95E49" w:rsidRPr="00DC4699">
        <w:rPr>
          <w:rFonts w:ascii="Times New Roman" w:hAnsi="Times New Roman"/>
          <w:sz w:val="28"/>
          <w:szCs w:val="28"/>
          <w:lang w:eastAsia="hi-IN" w:bidi="hi-IN"/>
        </w:rPr>
        <w:t>период с</w:t>
      </w:r>
      <w:r w:rsidRPr="00DC4699">
        <w:rPr>
          <w:rFonts w:ascii="Times New Roman" w:hAnsi="Times New Roman"/>
          <w:sz w:val="28"/>
          <w:szCs w:val="28"/>
        </w:rPr>
        <w:t xml:space="preserve"> </w:t>
      </w:r>
      <w:r w:rsidR="00D87E6A">
        <w:rPr>
          <w:rFonts w:ascii="Times New Roman" w:hAnsi="Times New Roman"/>
          <w:sz w:val="28"/>
          <w:szCs w:val="28"/>
        </w:rPr>
        <w:t>29</w:t>
      </w:r>
      <w:r w:rsidR="00B471E9" w:rsidRPr="00DC4699">
        <w:rPr>
          <w:rFonts w:ascii="Times New Roman" w:hAnsi="Times New Roman"/>
          <w:sz w:val="28"/>
          <w:szCs w:val="28"/>
        </w:rPr>
        <w:t xml:space="preserve"> апреля </w:t>
      </w:r>
      <w:r w:rsidRPr="00DC4699">
        <w:rPr>
          <w:rFonts w:ascii="Times New Roman" w:hAnsi="Times New Roman"/>
          <w:sz w:val="28"/>
          <w:szCs w:val="28"/>
        </w:rPr>
        <w:t>20</w:t>
      </w:r>
      <w:r w:rsidR="00D01BF9" w:rsidRPr="00DC4699">
        <w:rPr>
          <w:rFonts w:ascii="Times New Roman" w:hAnsi="Times New Roman"/>
          <w:sz w:val="28"/>
          <w:szCs w:val="28"/>
        </w:rPr>
        <w:t>15</w:t>
      </w:r>
      <w:r w:rsidRPr="00DC4699">
        <w:rPr>
          <w:rFonts w:ascii="Times New Roman" w:hAnsi="Times New Roman"/>
          <w:sz w:val="28"/>
          <w:szCs w:val="28"/>
        </w:rPr>
        <w:t xml:space="preserve"> г. </w:t>
      </w:r>
      <w:r w:rsidR="00D01BF9" w:rsidRPr="00DC4699">
        <w:rPr>
          <w:rFonts w:ascii="Times New Roman" w:hAnsi="Times New Roman"/>
          <w:sz w:val="28"/>
          <w:szCs w:val="28"/>
        </w:rPr>
        <w:t xml:space="preserve">по </w:t>
      </w:r>
      <w:r w:rsidR="00D87E6A">
        <w:rPr>
          <w:rFonts w:ascii="Times New Roman" w:hAnsi="Times New Roman"/>
          <w:sz w:val="28"/>
          <w:szCs w:val="28"/>
        </w:rPr>
        <w:t>8 мая</w:t>
      </w:r>
      <w:r w:rsidRPr="00DC4699">
        <w:rPr>
          <w:rFonts w:ascii="Times New Roman" w:hAnsi="Times New Roman"/>
          <w:sz w:val="28"/>
          <w:szCs w:val="28"/>
        </w:rPr>
        <w:t xml:space="preserve"> 20</w:t>
      </w:r>
      <w:r w:rsidR="00D01BF9" w:rsidRPr="00DC4699">
        <w:rPr>
          <w:rFonts w:ascii="Times New Roman" w:hAnsi="Times New Roman"/>
          <w:sz w:val="28"/>
          <w:szCs w:val="28"/>
        </w:rPr>
        <w:t>1</w:t>
      </w:r>
      <w:r w:rsidR="00D87E6A">
        <w:rPr>
          <w:rFonts w:ascii="Times New Roman" w:hAnsi="Times New Roman"/>
          <w:sz w:val="28"/>
          <w:szCs w:val="28"/>
        </w:rPr>
        <w:t>5</w:t>
      </w:r>
      <w:r w:rsidR="00D01BF9" w:rsidRPr="00DC4699">
        <w:rPr>
          <w:rFonts w:ascii="Times New Roman" w:hAnsi="Times New Roman"/>
          <w:sz w:val="28"/>
          <w:szCs w:val="28"/>
        </w:rPr>
        <w:t xml:space="preserve"> </w:t>
      </w:r>
      <w:r w:rsidRPr="00DC4699">
        <w:rPr>
          <w:rFonts w:ascii="Times New Roman" w:hAnsi="Times New Roman"/>
          <w:sz w:val="28"/>
          <w:szCs w:val="28"/>
        </w:rPr>
        <w:t>г.</w:t>
      </w:r>
      <w:r w:rsidR="00D059D0">
        <w:rPr>
          <w:rFonts w:ascii="Times New Roman" w:hAnsi="Times New Roman"/>
          <w:sz w:val="28"/>
          <w:szCs w:val="28"/>
        </w:rPr>
        <w:t xml:space="preserve"> </w:t>
      </w:r>
      <w:r w:rsidRPr="00DC4699">
        <w:rPr>
          <w:rFonts w:ascii="Times New Roman" w:hAnsi="Times New Roman"/>
          <w:sz w:val="28"/>
          <w:szCs w:val="28"/>
        </w:rPr>
        <w:t>в присутствии</w:t>
      </w:r>
      <w:r w:rsidR="00D01BF9" w:rsidRPr="00DC4699">
        <w:rPr>
          <w:rFonts w:ascii="Times New Roman" w:hAnsi="Times New Roman"/>
          <w:sz w:val="28"/>
          <w:szCs w:val="28"/>
        </w:rPr>
        <w:t xml:space="preserve"> контрактного управляющего (</w:t>
      </w:r>
      <w:r w:rsidR="00D87E6A">
        <w:rPr>
          <w:rFonts w:ascii="Times New Roman" w:hAnsi="Times New Roman"/>
          <w:sz w:val="28"/>
          <w:szCs w:val="28"/>
        </w:rPr>
        <w:t xml:space="preserve">И.о. </w:t>
      </w:r>
      <w:r w:rsidR="00D059D0">
        <w:rPr>
          <w:rFonts w:ascii="Times New Roman" w:hAnsi="Times New Roman"/>
          <w:sz w:val="28"/>
          <w:szCs w:val="28"/>
        </w:rPr>
        <w:t>П</w:t>
      </w:r>
      <w:r w:rsidR="00B471E9" w:rsidRPr="00DC4699">
        <w:rPr>
          <w:rFonts w:ascii="Times New Roman" w:hAnsi="Times New Roman"/>
          <w:sz w:val="28"/>
          <w:szCs w:val="28"/>
        </w:rPr>
        <w:t xml:space="preserve">рефекта </w:t>
      </w:r>
      <w:r w:rsidR="00D87E6A">
        <w:rPr>
          <w:rFonts w:ascii="Times New Roman" w:hAnsi="Times New Roman"/>
          <w:sz w:val="28"/>
          <w:szCs w:val="28"/>
        </w:rPr>
        <w:t>Старопромысловского</w:t>
      </w:r>
      <w:r w:rsidR="00B471E9" w:rsidRPr="00DC4699">
        <w:rPr>
          <w:rFonts w:ascii="Times New Roman" w:hAnsi="Times New Roman"/>
          <w:sz w:val="28"/>
          <w:szCs w:val="28"/>
        </w:rPr>
        <w:t xml:space="preserve"> района</w:t>
      </w:r>
      <w:r w:rsidR="00D01BF9" w:rsidRPr="00DC4699">
        <w:rPr>
          <w:rFonts w:ascii="Times New Roman" w:hAnsi="Times New Roman"/>
          <w:sz w:val="28"/>
          <w:szCs w:val="28"/>
        </w:rPr>
        <w:t xml:space="preserve">) </w:t>
      </w:r>
      <w:r w:rsidR="00D87E6A">
        <w:rPr>
          <w:rFonts w:ascii="Times New Roman" w:hAnsi="Times New Roman"/>
          <w:sz w:val="28"/>
          <w:szCs w:val="28"/>
          <w:lang w:eastAsia="hi-IN" w:bidi="hi-IN"/>
        </w:rPr>
        <w:t>Сааева Ильяса Рамзановича</w:t>
      </w:r>
      <w:r w:rsidR="00D01BF9" w:rsidRPr="00DC4699">
        <w:rPr>
          <w:rFonts w:ascii="Times New Roman" w:hAnsi="Times New Roman"/>
          <w:sz w:val="28"/>
          <w:szCs w:val="28"/>
        </w:rPr>
        <w:t xml:space="preserve">, </w:t>
      </w:r>
      <w:r w:rsidRPr="00DC4699">
        <w:rPr>
          <w:rFonts w:ascii="Times New Roman" w:hAnsi="Times New Roman"/>
          <w:sz w:val="28"/>
          <w:szCs w:val="28"/>
        </w:rPr>
        <w:t xml:space="preserve">по адресу: </w:t>
      </w:r>
      <w:r w:rsidR="00D87E6A" w:rsidRPr="00D87E6A">
        <w:rPr>
          <w:rFonts w:ascii="Times New Roman" w:hAnsi="Times New Roman"/>
          <w:sz w:val="28"/>
          <w:szCs w:val="28"/>
        </w:rPr>
        <w:t>364054, Чеченская Республика, г. Грозный, ул. Исмаилова, 4</w:t>
      </w:r>
      <w:r w:rsidRPr="00DC4699">
        <w:rPr>
          <w:rFonts w:ascii="Times New Roman" w:hAnsi="Times New Roman"/>
          <w:sz w:val="28"/>
          <w:szCs w:val="28"/>
        </w:rPr>
        <w:t>.</w:t>
      </w:r>
    </w:p>
    <w:p w:rsidR="00D93C72" w:rsidRPr="00DC4699" w:rsidRDefault="00D93C72" w:rsidP="00142EE1">
      <w:pPr>
        <w:spacing w:after="0"/>
        <w:ind w:firstLine="708"/>
        <w:jc w:val="both"/>
        <w:rPr>
          <w:rFonts w:ascii="Times New Roman" w:hAnsi="Times New Roman"/>
          <w:color w:val="000000"/>
          <w:sz w:val="28"/>
          <w:szCs w:val="28"/>
          <w:lang w:eastAsia="hi-IN" w:bidi="hi-IN"/>
        </w:rPr>
      </w:pPr>
    </w:p>
    <w:p w:rsidR="00D93C72"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Проверяемый </w:t>
      </w:r>
      <w:r w:rsidR="00E95E49" w:rsidRPr="00DC4699">
        <w:rPr>
          <w:rFonts w:ascii="Times New Roman" w:hAnsi="Times New Roman"/>
          <w:color w:val="000000"/>
          <w:sz w:val="28"/>
          <w:szCs w:val="28"/>
          <w:lang w:eastAsia="hi-IN" w:bidi="hi-IN"/>
        </w:rPr>
        <w:t xml:space="preserve">период: </w:t>
      </w:r>
      <w:r w:rsidR="00D01BF9" w:rsidRPr="00DC4699">
        <w:rPr>
          <w:rFonts w:ascii="Times New Roman" w:hAnsi="Times New Roman"/>
          <w:color w:val="000000"/>
          <w:sz w:val="28"/>
          <w:szCs w:val="28"/>
          <w:lang w:eastAsia="hi-IN" w:bidi="hi-IN"/>
        </w:rPr>
        <w:t xml:space="preserve">с 01.01.2014г. по </w:t>
      </w:r>
      <w:r w:rsidR="00D87E6A">
        <w:rPr>
          <w:rFonts w:ascii="Times New Roman" w:hAnsi="Times New Roman"/>
          <w:color w:val="000000"/>
          <w:sz w:val="28"/>
          <w:szCs w:val="28"/>
          <w:lang w:eastAsia="hi-IN" w:bidi="hi-IN"/>
        </w:rPr>
        <w:t>29</w:t>
      </w:r>
      <w:r w:rsidR="00D01BF9" w:rsidRPr="00DC4699">
        <w:rPr>
          <w:rFonts w:ascii="Times New Roman" w:hAnsi="Times New Roman"/>
          <w:color w:val="000000"/>
          <w:sz w:val="28"/>
          <w:szCs w:val="28"/>
          <w:lang w:eastAsia="hi-IN" w:bidi="hi-IN"/>
        </w:rPr>
        <w:t>.0</w:t>
      </w:r>
      <w:r w:rsidR="00B471E9" w:rsidRPr="00DC4699">
        <w:rPr>
          <w:rFonts w:ascii="Times New Roman" w:hAnsi="Times New Roman"/>
          <w:color w:val="000000"/>
          <w:sz w:val="28"/>
          <w:szCs w:val="28"/>
          <w:lang w:eastAsia="hi-IN" w:bidi="hi-IN"/>
        </w:rPr>
        <w:t>4</w:t>
      </w:r>
      <w:r w:rsidR="00D01BF9" w:rsidRPr="00DC4699">
        <w:rPr>
          <w:rFonts w:ascii="Times New Roman" w:hAnsi="Times New Roman"/>
          <w:color w:val="000000"/>
          <w:sz w:val="28"/>
          <w:szCs w:val="28"/>
          <w:lang w:eastAsia="hi-IN" w:bidi="hi-IN"/>
        </w:rPr>
        <w:t>.201</w:t>
      </w:r>
      <w:r w:rsidR="00C24BA2" w:rsidRPr="00DC4699">
        <w:rPr>
          <w:rFonts w:ascii="Times New Roman" w:hAnsi="Times New Roman"/>
          <w:color w:val="000000"/>
          <w:sz w:val="28"/>
          <w:szCs w:val="28"/>
          <w:lang w:eastAsia="hi-IN" w:bidi="hi-IN"/>
        </w:rPr>
        <w:t>5</w:t>
      </w:r>
      <w:r w:rsidR="00D01BF9" w:rsidRPr="00DC4699">
        <w:rPr>
          <w:rFonts w:ascii="Times New Roman" w:hAnsi="Times New Roman"/>
          <w:color w:val="000000"/>
          <w:sz w:val="28"/>
          <w:szCs w:val="28"/>
          <w:lang w:eastAsia="hi-IN" w:bidi="hi-IN"/>
        </w:rPr>
        <w:t>г.</w:t>
      </w:r>
    </w:p>
    <w:p w:rsidR="00D93C72" w:rsidRPr="00DC4699" w:rsidRDefault="00D93C72" w:rsidP="00142EE1">
      <w:pPr>
        <w:tabs>
          <w:tab w:val="left" w:pos="993"/>
        </w:tabs>
        <w:spacing w:after="0"/>
        <w:ind w:firstLine="567"/>
        <w:jc w:val="both"/>
        <w:rPr>
          <w:rFonts w:ascii="Times New Roman" w:hAnsi="Times New Roman"/>
          <w:color w:val="000000"/>
          <w:sz w:val="28"/>
          <w:szCs w:val="28"/>
          <w:lang w:eastAsia="hi-IN" w:bidi="hi-IN"/>
        </w:rPr>
      </w:pPr>
    </w:p>
    <w:p w:rsidR="00D93C72" w:rsidRPr="00DC4699" w:rsidRDefault="00D93C72" w:rsidP="00142EE1">
      <w:pPr>
        <w:autoSpaceDE w:val="0"/>
        <w:autoSpaceDN w:val="0"/>
        <w:adjustRightInd w:val="0"/>
        <w:spacing w:after="0"/>
        <w:ind w:firstLine="567"/>
        <w:jc w:val="both"/>
        <w:rPr>
          <w:rFonts w:ascii="Times New Roman" w:hAnsi="Times New Roman"/>
          <w:b/>
          <w:sz w:val="28"/>
          <w:szCs w:val="28"/>
        </w:rPr>
      </w:pPr>
      <w:r w:rsidRPr="00DC4699">
        <w:rPr>
          <w:rFonts w:ascii="Times New Roman" w:hAnsi="Times New Roman"/>
          <w:b/>
          <w:sz w:val="28"/>
          <w:szCs w:val="28"/>
        </w:rPr>
        <w:lastRenderedPageBreak/>
        <w:t>За проверяемый период субъектом контроля осуществлены закупки</w:t>
      </w:r>
      <w:r w:rsidR="002F1BE1" w:rsidRPr="00DC4699">
        <w:rPr>
          <w:rFonts w:ascii="Times New Roman" w:hAnsi="Times New Roman"/>
          <w:b/>
          <w:sz w:val="28"/>
          <w:szCs w:val="28"/>
        </w:rPr>
        <w:t xml:space="preserve"> (с 01.01.2015г. по </w:t>
      </w:r>
      <w:r w:rsidR="00D87E6A">
        <w:rPr>
          <w:rFonts w:ascii="Times New Roman" w:hAnsi="Times New Roman"/>
          <w:b/>
          <w:sz w:val="28"/>
          <w:szCs w:val="28"/>
        </w:rPr>
        <w:t>29</w:t>
      </w:r>
      <w:r w:rsidR="002F1BE1" w:rsidRPr="00DC4699">
        <w:rPr>
          <w:rFonts w:ascii="Times New Roman" w:hAnsi="Times New Roman"/>
          <w:b/>
          <w:sz w:val="28"/>
          <w:szCs w:val="28"/>
        </w:rPr>
        <w:t>.</w:t>
      </w:r>
      <w:r w:rsidR="00C24BA2" w:rsidRPr="00DC4699">
        <w:rPr>
          <w:rFonts w:ascii="Times New Roman" w:hAnsi="Times New Roman"/>
          <w:b/>
          <w:sz w:val="28"/>
          <w:szCs w:val="28"/>
        </w:rPr>
        <w:t>0</w:t>
      </w:r>
      <w:r w:rsidR="00B471E9" w:rsidRPr="00DC4699">
        <w:rPr>
          <w:rFonts w:ascii="Times New Roman" w:hAnsi="Times New Roman"/>
          <w:b/>
          <w:sz w:val="28"/>
          <w:szCs w:val="28"/>
        </w:rPr>
        <w:t>4</w:t>
      </w:r>
      <w:r w:rsidR="00C24BA2" w:rsidRPr="00DC4699">
        <w:rPr>
          <w:rFonts w:ascii="Times New Roman" w:hAnsi="Times New Roman"/>
          <w:b/>
          <w:sz w:val="28"/>
          <w:szCs w:val="28"/>
        </w:rPr>
        <w:t>.2015г.</w:t>
      </w:r>
      <w:r w:rsidR="002F1BE1" w:rsidRPr="00DC4699">
        <w:rPr>
          <w:rFonts w:ascii="Times New Roman" w:hAnsi="Times New Roman"/>
          <w:b/>
          <w:sz w:val="28"/>
          <w:szCs w:val="28"/>
        </w:rPr>
        <w:t>)</w:t>
      </w:r>
      <w:r w:rsidRPr="00DC4699">
        <w:rPr>
          <w:rFonts w:ascii="Times New Roman" w:hAnsi="Times New Roman"/>
          <w:b/>
          <w:sz w:val="28"/>
          <w:szCs w:val="28"/>
        </w:rPr>
        <w:t>:</w:t>
      </w:r>
      <w:r w:rsidR="008D233C" w:rsidRPr="00DC4699">
        <w:rPr>
          <w:rFonts w:ascii="Times New Roman" w:hAnsi="Times New Roman"/>
          <w:b/>
          <w:sz w:val="28"/>
          <w:szCs w:val="28"/>
        </w:rPr>
        <w:t xml:space="preserve">  </w:t>
      </w:r>
    </w:p>
    <w:p w:rsidR="001F1137" w:rsidRPr="00DC4699" w:rsidRDefault="001F1137" w:rsidP="00142EE1">
      <w:pPr>
        <w:autoSpaceDE w:val="0"/>
        <w:autoSpaceDN w:val="0"/>
        <w:adjustRightInd w:val="0"/>
        <w:spacing w:after="0"/>
        <w:ind w:firstLine="567"/>
        <w:jc w:val="both"/>
        <w:rPr>
          <w:rFonts w:ascii="Times New Roman" w:hAnsi="Times New Roman"/>
          <w:b/>
          <w:sz w:val="28"/>
          <w:szCs w:val="28"/>
        </w:rPr>
      </w:pPr>
    </w:p>
    <w:p w:rsidR="00D93C72"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1. Осуществлено закупок в количестве</w:t>
      </w:r>
      <w:r w:rsidR="00D108E0" w:rsidRPr="00DC4699">
        <w:rPr>
          <w:rFonts w:ascii="Times New Roman" w:hAnsi="Times New Roman"/>
          <w:color w:val="000000"/>
          <w:sz w:val="28"/>
          <w:szCs w:val="28"/>
          <w:lang w:eastAsia="hi-IN" w:bidi="hi-IN"/>
        </w:rPr>
        <w:t xml:space="preserve"> </w:t>
      </w:r>
      <w:r w:rsidR="00870BB8" w:rsidRPr="00DC4699">
        <w:rPr>
          <w:rFonts w:ascii="Times New Roman" w:hAnsi="Times New Roman"/>
          <w:color w:val="000000"/>
          <w:sz w:val="28"/>
          <w:szCs w:val="28"/>
          <w:lang w:eastAsia="hi-IN" w:bidi="hi-IN"/>
        </w:rPr>
        <w:t xml:space="preserve">- </w:t>
      </w:r>
      <w:r w:rsidR="00D87E6A">
        <w:rPr>
          <w:rFonts w:ascii="Times New Roman" w:hAnsi="Times New Roman"/>
          <w:color w:val="000000"/>
          <w:sz w:val="28"/>
          <w:szCs w:val="28"/>
          <w:lang w:eastAsia="hi-IN" w:bidi="hi-IN"/>
        </w:rPr>
        <w:t>16</w:t>
      </w:r>
      <w:r w:rsidRPr="00DC4699">
        <w:rPr>
          <w:rFonts w:ascii="Times New Roman" w:hAnsi="Times New Roman"/>
          <w:color w:val="000000"/>
          <w:sz w:val="28"/>
          <w:szCs w:val="28"/>
          <w:lang w:eastAsia="hi-IN" w:bidi="hi-IN"/>
        </w:rPr>
        <w:t>;</w:t>
      </w:r>
    </w:p>
    <w:p w:rsidR="00D93C72"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О</w:t>
      </w:r>
      <w:r w:rsidR="00D93C72" w:rsidRPr="00DC4699">
        <w:rPr>
          <w:rFonts w:ascii="Times New Roman" w:hAnsi="Times New Roman"/>
          <w:color w:val="000000"/>
          <w:sz w:val="28"/>
          <w:szCs w:val="28"/>
        </w:rPr>
        <w:t xml:space="preserve">пределение поставщиков (подрядчиков, исполнителей) путём проведения аукциона в электронной </w:t>
      </w:r>
      <w:r w:rsidR="00E95E49" w:rsidRPr="00DC4699">
        <w:rPr>
          <w:rFonts w:ascii="Times New Roman" w:hAnsi="Times New Roman"/>
          <w:color w:val="000000"/>
          <w:sz w:val="28"/>
          <w:szCs w:val="28"/>
        </w:rPr>
        <w:t>форме –</w:t>
      </w:r>
      <w:r w:rsidR="00D93C72" w:rsidRPr="00DC4699">
        <w:rPr>
          <w:rFonts w:ascii="Times New Roman" w:hAnsi="Times New Roman"/>
          <w:color w:val="000000"/>
          <w:sz w:val="28"/>
          <w:szCs w:val="28"/>
          <w:lang w:eastAsia="hi-IN" w:bidi="hi-IN"/>
        </w:rPr>
        <w:t xml:space="preserve"> </w:t>
      </w:r>
      <w:r w:rsidR="00D87E6A">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xml:space="preserve"> процедур</w:t>
      </w:r>
      <w:r w:rsidR="00D87E6A">
        <w:rPr>
          <w:rFonts w:ascii="Times New Roman" w:hAnsi="Times New Roman"/>
          <w:color w:val="000000"/>
          <w:sz w:val="28"/>
          <w:szCs w:val="28"/>
          <w:lang w:eastAsia="hi-IN" w:bidi="hi-IN"/>
        </w:rPr>
        <w:t>ы</w:t>
      </w:r>
      <w:r w:rsidR="00D93C72" w:rsidRPr="00DC4699">
        <w:rPr>
          <w:rFonts w:ascii="Times New Roman" w:hAnsi="Times New Roman"/>
          <w:color w:val="000000"/>
          <w:sz w:val="28"/>
          <w:szCs w:val="28"/>
          <w:lang w:eastAsia="hi-IN" w:bidi="hi-IN"/>
        </w:rPr>
        <w:t xml:space="preserve">, заключено </w:t>
      </w:r>
      <w:r w:rsidR="00D87E6A">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w:t>
      </w:r>
      <w:r w:rsidR="00D87E6A">
        <w:rPr>
          <w:rFonts w:ascii="Times New Roman" w:hAnsi="Times New Roman"/>
          <w:color w:val="000000"/>
          <w:sz w:val="28"/>
          <w:szCs w:val="28"/>
          <w:lang w:eastAsia="hi-IN" w:bidi="hi-IN"/>
        </w:rPr>
        <w:t>а</w:t>
      </w:r>
      <w:r w:rsidR="00E95E49" w:rsidRPr="00DC4699">
        <w:rPr>
          <w:rFonts w:ascii="Times New Roman" w:hAnsi="Times New Roman"/>
          <w:color w:val="000000"/>
          <w:sz w:val="28"/>
          <w:szCs w:val="28"/>
          <w:lang w:eastAsia="hi-IN" w:bidi="hi-IN"/>
        </w:rPr>
        <w:t xml:space="preserve"> на</w:t>
      </w:r>
      <w:r w:rsidR="00D93C72" w:rsidRPr="00DC4699">
        <w:rPr>
          <w:rFonts w:ascii="Times New Roman" w:hAnsi="Times New Roman"/>
          <w:color w:val="000000"/>
          <w:sz w:val="28"/>
          <w:szCs w:val="28"/>
          <w:lang w:eastAsia="hi-IN" w:bidi="hi-IN"/>
        </w:rPr>
        <w:t xml:space="preserve"> общую сумму </w:t>
      </w:r>
      <w:r w:rsidR="00D87E6A">
        <w:rPr>
          <w:rFonts w:ascii="Times New Roman" w:hAnsi="Times New Roman"/>
          <w:color w:val="000000"/>
          <w:sz w:val="28"/>
          <w:szCs w:val="28"/>
          <w:lang w:eastAsia="hi-IN" w:bidi="hi-IN"/>
        </w:rPr>
        <w:t>844 000</w:t>
      </w:r>
      <w:r w:rsidR="00D93C72" w:rsidRPr="00DC4699">
        <w:rPr>
          <w:rFonts w:ascii="Times New Roman" w:hAnsi="Times New Roman"/>
          <w:color w:val="000000"/>
          <w:sz w:val="28"/>
          <w:szCs w:val="28"/>
          <w:lang w:eastAsia="hi-IN" w:bidi="hi-IN"/>
        </w:rPr>
        <w:t xml:space="preserve"> руб</w:t>
      </w:r>
      <w:r w:rsidR="00870BB8" w:rsidRPr="00DC4699">
        <w:rPr>
          <w:rFonts w:ascii="Times New Roman" w:hAnsi="Times New Roman"/>
          <w:color w:val="000000"/>
          <w:sz w:val="28"/>
          <w:szCs w:val="28"/>
          <w:lang w:eastAsia="hi-IN" w:bidi="hi-IN"/>
        </w:rPr>
        <w:t xml:space="preserve">лей </w:t>
      </w:r>
      <w:r w:rsidR="00C24BA2" w:rsidRPr="00DC4699">
        <w:rPr>
          <w:rFonts w:ascii="Times New Roman" w:hAnsi="Times New Roman"/>
          <w:color w:val="000000"/>
          <w:sz w:val="28"/>
          <w:szCs w:val="28"/>
          <w:lang w:eastAsia="hi-IN" w:bidi="hi-IN"/>
        </w:rPr>
        <w:t>00</w:t>
      </w:r>
      <w:r w:rsidR="00870BB8" w:rsidRPr="00DC4699">
        <w:rPr>
          <w:rFonts w:ascii="Times New Roman" w:hAnsi="Times New Roman"/>
          <w:color w:val="000000"/>
          <w:sz w:val="28"/>
          <w:szCs w:val="28"/>
          <w:lang w:eastAsia="hi-IN" w:bidi="hi-IN"/>
        </w:rPr>
        <w:t xml:space="preserve"> копеек</w:t>
      </w:r>
      <w:r w:rsidR="00D93C72" w:rsidRPr="00DC4699">
        <w:rPr>
          <w:rFonts w:ascii="Times New Roman" w:hAnsi="Times New Roman"/>
          <w:color w:val="000000"/>
          <w:sz w:val="28"/>
          <w:szCs w:val="28"/>
          <w:lang w:eastAsia="hi-IN" w:bidi="hi-IN"/>
        </w:rPr>
        <w:t>;</w:t>
      </w:r>
    </w:p>
    <w:p w:rsidR="00D93C72"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3</w:t>
      </w:r>
      <w:r w:rsidR="00D93C72" w:rsidRPr="00DC4699">
        <w:rPr>
          <w:rFonts w:ascii="Times New Roman" w:hAnsi="Times New Roman"/>
          <w:color w:val="000000"/>
          <w:sz w:val="28"/>
          <w:szCs w:val="28"/>
          <w:lang w:eastAsia="hi-IN" w:bidi="hi-IN"/>
        </w:rPr>
        <w:t>. О</w:t>
      </w:r>
      <w:r w:rsidR="00D93C72" w:rsidRPr="00DC4699">
        <w:rPr>
          <w:rFonts w:ascii="Times New Roman" w:hAnsi="Times New Roman"/>
          <w:color w:val="000000"/>
          <w:sz w:val="28"/>
          <w:szCs w:val="28"/>
        </w:rPr>
        <w:t xml:space="preserve">пределение поставщиков (подрядчиков, исполнителей) путём запроса </w:t>
      </w:r>
      <w:r w:rsidR="00E95E49" w:rsidRPr="00DC4699">
        <w:rPr>
          <w:rFonts w:ascii="Times New Roman" w:hAnsi="Times New Roman"/>
          <w:color w:val="000000"/>
          <w:sz w:val="28"/>
          <w:szCs w:val="28"/>
        </w:rPr>
        <w:t>котировок –</w:t>
      </w:r>
      <w:r w:rsidR="00D93C72" w:rsidRPr="00DC4699">
        <w:rPr>
          <w:rFonts w:ascii="Times New Roman" w:hAnsi="Times New Roman"/>
          <w:color w:val="000000"/>
          <w:sz w:val="28"/>
          <w:szCs w:val="28"/>
          <w:lang w:eastAsia="hi-IN" w:bidi="hi-IN"/>
        </w:rPr>
        <w:t xml:space="preserve"> </w:t>
      </w:r>
      <w:r w:rsidR="002F34F1"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процедур, заключено </w:t>
      </w:r>
      <w:r w:rsidR="00C24BA2"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w:t>
      </w:r>
      <w:r w:rsidR="002F34F1" w:rsidRPr="00DC4699">
        <w:rPr>
          <w:rFonts w:ascii="Times New Roman" w:hAnsi="Times New Roman"/>
          <w:color w:val="000000"/>
          <w:sz w:val="28"/>
          <w:szCs w:val="28"/>
          <w:lang w:eastAsia="hi-IN" w:bidi="hi-IN"/>
        </w:rPr>
        <w:t>ов</w:t>
      </w:r>
      <w:r w:rsidR="00E95E49" w:rsidRPr="00DC4699">
        <w:rPr>
          <w:rFonts w:ascii="Times New Roman" w:hAnsi="Times New Roman"/>
          <w:color w:val="000000"/>
          <w:sz w:val="28"/>
          <w:szCs w:val="28"/>
          <w:lang w:eastAsia="hi-IN" w:bidi="hi-IN"/>
        </w:rPr>
        <w:t xml:space="preserve"> на</w:t>
      </w:r>
      <w:r w:rsidR="00D93C72" w:rsidRPr="00DC4699">
        <w:rPr>
          <w:rFonts w:ascii="Times New Roman" w:hAnsi="Times New Roman"/>
          <w:color w:val="000000"/>
          <w:sz w:val="28"/>
          <w:szCs w:val="28"/>
          <w:lang w:eastAsia="hi-IN" w:bidi="hi-IN"/>
        </w:rPr>
        <w:t xml:space="preserve"> общую сумму </w:t>
      </w:r>
      <w:r w:rsidR="00C24BA2"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руб</w:t>
      </w:r>
      <w:r w:rsidR="002F1BE1" w:rsidRPr="00DC4699">
        <w:rPr>
          <w:rFonts w:ascii="Times New Roman" w:hAnsi="Times New Roman"/>
          <w:color w:val="000000"/>
          <w:sz w:val="28"/>
          <w:szCs w:val="28"/>
          <w:lang w:eastAsia="hi-IN" w:bidi="hi-IN"/>
        </w:rPr>
        <w:t>лей 00 копеек</w:t>
      </w:r>
      <w:r w:rsidR="00D93C72" w:rsidRPr="00DC4699">
        <w:rPr>
          <w:rFonts w:ascii="Times New Roman" w:hAnsi="Times New Roman"/>
          <w:color w:val="000000"/>
          <w:sz w:val="28"/>
          <w:szCs w:val="28"/>
          <w:lang w:eastAsia="hi-IN" w:bidi="hi-IN"/>
        </w:rPr>
        <w:t>;</w:t>
      </w:r>
    </w:p>
    <w:p w:rsidR="00A9299F"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4</w:t>
      </w:r>
      <w:r w:rsidR="00D93C72" w:rsidRPr="00DC4699">
        <w:rPr>
          <w:rFonts w:ascii="Times New Roman" w:hAnsi="Times New Roman"/>
          <w:color w:val="000000"/>
          <w:sz w:val="28"/>
          <w:szCs w:val="28"/>
          <w:lang w:eastAsia="hi-IN" w:bidi="hi-IN"/>
        </w:rPr>
        <w:t>. З</w:t>
      </w:r>
      <w:r w:rsidR="00D93C72" w:rsidRPr="00DC4699">
        <w:rPr>
          <w:rFonts w:ascii="Times New Roman" w:hAnsi="Times New Roman"/>
          <w:sz w:val="28"/>
          <w:szCs w:val="28"/>
          <w:lang w:eastAsia="en-US"/>
        </w:rPr>
        <w:t xml:space="preserve">акупки у единственного поставщика (подрядчика, исполнителя) на </w:t>
      </w:r>
      <w:r w:rsidR="00E95E49" w:rsidRPr="00DC4699">
        <w:rPr>
          <w:rFonts w:ascii="Times New Roman" w:hAnsi="Times New Roman"/>
          <w:sz w:val="28"/>
          <w:szCs w:val="28"/>
          <w:lang w:eastAsia="en-US"/>
        </w:rPr>
        <w:t xml:space="preserve">основании </w:t>
      </w:r>
      <w:r w:rsidR="002F1BE1" w:rsidRPr="00DC4699">
        <w:rPr>
          <w:rFonts w:ascii="Times New Roman" w:hAnsi="Times New Roman"/>
          <w:sz w:val="28"/>
          <w:szCs w:val="28"/>
          <w:lang w:eastAsia="en-US"/>
        </w:rPr>
        <w:t xml:space="preserve">п. 4 </w:t>
      </w:r>
      <w:r w:rsidR="00E95E49" w:rsidRPr="00DC4699">
        <w:rPr>
          <w:rFonts w:ascii="Times New Roman" w:hAnsi="Times New Roman"/>
          <w:sz w:val="28"/>
          <w:szCs w:val="28"/>
          <w:lang w:eastAsia="en-US"/>
        </w:rPr>
        <w:t>ч.</w:t>
      </w:r>
      <w:r w:rsidR="002F1BE1" w:rsidRPr="00DC4699">
        <w:rPr>
          <w:rFonts w:ascii="Times New Roman" w:hAnsi="Times New Roman"/>
          <w:sz w:val="28"/>
          <w:szCs w:val="28"/>
          <w:lang w:eastAsia="en-US"/>
        </w:rPr>
        <w:t xml:space="preserve"> 1</w:t>
      </w:r>
      <w:r w:rsidR="00D93C72" w:rsidRPr="00DC4699">
        <w:rPr>
          <w:rFonts w:ascii="Times New Roman" w:hAnsi="Times New Roman"/>
          <w:sz w:val="28"/>
          <w:szCs w:val="28"/>
          <w:lang w:eastAsia="en-US"/>
        </w:rPr>
        <w:t xml:space="preserve"> ст. </w:t>
      </w:r>
      <w:r w:rsidR="002F1BE1" w:rsidRPr="00DC4699">
        <w:rPr>
          <w:rFonts w:ascii="Times New Roman" w:hAnsi="Times New Roman"/>
          <w:sz w:val="28"/>
          <w:szCs w:val="28"/>
          <w:lang w:eastAsia="en-US"/>
        </w:rPr>
        <w:t xml:space="preserve">93 </w:t>
      </w:r>
      <w:r w:rsidR="00D93C72" w:rsidRPr="00DC4699">
        <w:rPr>
          <w:rFonts w:ascii="Times New Roman" w:hAnsi="Times New Roman"/>
          <w:sz w:val="28"/>
          <w:szCs w:val="28"/>
          <w:lang w:eastAsia="en-US"/>
        </w:rPr>
        <w:t xml:space="preserve">Закона № 44-ФЗ </w:t>
      </w:r>
      <w:r w:rsidR="002F1BE1" w:rsidRPr="00DC4699">
        <w:rPr>
          <w:rFonts w:ascii="Times New Roman" w:hAnsi="Times New Roman"/>
          <w:sz w:val="28"/>
          <w:szCs w:val="28"/>
          <w:lang w:eastAsia="en-US"/>
        </w:rPr>
        <w:t>–</w:t>
      </w:r>
      <w:r w:rsidR="00D93C72" w:rsidRPr="00DC4699">
        <w:rPr>
          <w:rFonts w:ascii="Times New Roman" w:hAnsi="Times New Roman"/>
          <w:sz w:val="28"/>
          <w:szCs w:val="28"/>
          <w:lang w:eastAsia="en-US"/>
        </w:rPr>
        <w:t xml:space="preserve"> </w:t>
      </w:r>
      <w:r w:rsidR="00D93C72" w:rsidRPr="00DC4699">
        <w:rPr>
          <w:rFonts w:ascii="Times New Roman" w:hAnsi="Times New Roman"/>
          <w:color w:val="000000"/>
          <w:sz w:val="28"/>
          <w:szCs w:val="28"/>
          <w:lang w:eastAsia="hi-IN" w:bidi="hi-IN"/>
        </w:rPr>
        <w:t>заключено</w:t>
      </w:r>
      <w:r w:rsidR="002F1BE1" w:rsidRPr="00DC4699">
        <w:rPr>
          <w:rFonts w:ascii="Times New Roman" w:hAnsi="Times New Roman"/>
          <w:color w:val="000000"/>
          <w:sz w:val="28"/>
          <w:szCs w:val="28"/>
          <w:lang w:eastAsia="hi-IN" w:bidi="hi-IN"/>
        </w:rPr>
        <w:t xml:space="preserve"> </w:t>
      </w:r>
      <w:r w:rsidR="00D87E6A">
        <w:rPr>
          <w:rFonts w:ascii="Times New Roman" w:hAnsi="Times New Roman"/>
          <w:color w:val="000000"/>
          <w:sz w:val="28"/>
          <w:szCs w:val="28"/>
          <w:lang w:eastAsia="hi-IN" w:bidi="hi-IN"/>
        </w:rPr>
        <w:t>14</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контрактов на</w:t>
      </w:r>
      <w:r w:rsidR="00D93C72" w:rsidRPr="00DC4699">
        <w:rPr>
          <w:rFonts w:ascii="Times New Roman" w:hAnsi="Times New Roman"/>
          <w:color w:val="000000"/>
          <w:sz w:val="28"/>
          <w:szCs w:val="28"/>
          <w:lang w:eastAsia="hi-IN" w:bidi="hi-IN"/>
        </w:rPr>
        <w:t xml:space="preserve"> общую сумму </w:t>
      </w:r>
      <w:r w:rsidR="00D87E6A">
        <w:rPr>
          <w:rFonts w:ascii="Times New Roman" w:hAnsi="Times New Roman"/>
          <w:color w:val="000000"/>
          <w:sz w:val="28"/>
          <w:szCs w:val="28"/>
          <w:lang w:eastAsia="hi-IN" w:bidi="hi-IN"/>
        </w:rPr>
        <w:t>836 276</w:t>
      </w:r>
      <w:r w:rsidR="00D93C72" w:rsidRPr="00DC4699">
        <w:rPr>
          <w:rFonts w:ascii="Times New Roman" w:hAnsi="Times New Roman"/>
          <w:color w:val="000000"/>
          <w:sz w:val="28"/>
          <w:szCs w:val="28"/>
          <w:lang w:eastAsia="hi-IN" w:bidi="hi-IN"/>
        </w:rPr>
        <w:t xml:space="preserve"> руб</w:t>
      </w:r>
      <w:r w:rsidR="002F1BE1" w:rsidRPr="00DC4699">
        <w:rPr>
          <w:rFonts w:ascii="Times New Roman" w:hAnsi="Times New Roman"/>
          <w:color w:val="000000"/>
          <w:sz w:val="28"/>
          <w:szCs w:val="28"/>
          <w:lang w:eastAsia="hi-IN" w:bidi="hi-IN"/>
        </w:rPr>
        <w:t xml:space="preserve">лей </w:t>
      </w:r>
      <w:r w:rsidR="00C24BA2" w:rsidRPr="00DC4699">
        <w:rPr>
          <w:rFonts w:ascii="Times New Roman" w:hAnsi="Times New Roman"/>
          <w:color w:val="000000"/>
          <w:sz w:val="28"/>
          <w:szCs w:val="28"/>
          <w:lang w:eastAsia="hi-IN" w:bidi="hi-IN"/>
        </w:rPr>
        <w:t>00</w:t>
      </w:r>
      <w:r w:rsidR="002F1BE1" w:rsidRPr="00DC4699">
        <w:rPr>
          <w:rFonts w:ascii="Times New Roman" w:hAnsi="Times New Roman"/>
          <w:color w:val="000000"/>
          <w:sz w:val="28"/>
          <w:szCs w:val="28"/>
          <w:lang w:eastAsia="hi-IN" w:bidi="hi-IN"/>
        </w:rPr>
        <w:t xml:space="preserve"> копеек.</w:t>
      </w:r>
    </w:p>
    <w:p w:rsidR="008E75BC" w:rsidRPr="00DC4699" w:rsidRDefault="008E75BC" w:rsidP="00142EE1">
      <w:pPr>
        <w:spacing w:after="0"/>
        <w:ind w:firstLine="567"/>
        <w:jc w:val="both"/>
        <w:rPr>
          <w:rFonts w:ascii="Times New Roman" w:hAnsi="Times New Roman"/>
          <w:color w:val="000000"/>
          <w:sz w:val="28"/>
          <w:szCs w:val="28"/>
          <w:lang w:eastAsia="hi-IN" w:bidi="hi-IN"/>
        </w:rPr>
      </w:pPr>
    </w:p>
    <w:p w:rsidR="002F1BE1" w:rsidRPr="00DC4699" w:rsidRDefault="002F1BE1" w:rsidP="00142EE1">
      <w:pPr>
        <w:autoSpaceDE w:val="0"/>
        <w:autoSpaceDN w:val="0"/>
        <w:adjustRightInd w:val="0"/>
        <w:spacing w:after="0"/>
        <w:ind w:firstLine="567"/>
        <w:jc w:val="both"/>
        <w:rPr>
          <w:rFonts w:ascii="Times New Roman" w:hAnsi="Times New Roman"/>
          <w:b/>
          <w:sz w:val="28"/>
          <w:szCs w:val="28"/>
        </w:rPr>
      </w:pPr>
      <w:r w:rsidRPr="00DC4699">
        <w:rPr>
          <w:rFonts w:ascii="Times New Roman" w:hAnsi="Times New Roman"/>
          <w:b/>
          <w:sz w:val="28"/>
          <w:szCs w:val="28"/>
        </w:rPr>
        <w:t>За проверяемый период субъектом контроля осуществлены закупки</w:t>
      </w:r>
      <w:r w:rsidR="00C24BA2" w:rsidRPr="00DC4699">
        <w:rPr>
          <w:rFonts w:ascii="Times New Roman" w:hAnsi="Times New Roman"/>
          <w:b/>
          <w:sz w:val="28"/>
          <w:szCs w:val="28"/>
        </w:rPr>
        <w:t xml:space="preserve"> (с 01.01.2014г. по 31.12.2014г.)</w:t>
      </w:r>
      <w:r w:rsidRPr="00DC4699">
        <w:rPr>
          <w:rFonts w:ascii="Times New Roman" w:hAnsi="Times New Roman"/>
          <w:b/>
          <w:sz w:val="28"/>
          <w:szCs w:val="28"/>
        </w:rPr>
        <w:t>:</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1. Осуществлено закупок в количестве </w:t>
      </w:r>
      <w:r w:rsidR="00171DC0" w:rsidRPr="00DC4699">
        <w:rPr>
          <w:rFonts w:ascii="Times New Roman" w:hAnsi="Times New Roman"/>
          <w:color w:val="000000"/>
          <w:sz w:val="28"/>
          <w:szCs w:val="28"/>
          <w:lang w:eastAsia="hi-IN" w:bidi="hi-IN"/>
        </w:rPr>
        <w:t>–</w:t>
      </w:r>
      <w:r w:rsidRPr="00DC4699">
        <w:rPr>
          <w:rFonts w:ascii="Times New Roman" w:hAnsi="Times New Roman"/>
          <w:color w:val="000000"/>
          <w:sz w:val="28"/>
          <w:szCs w:val="28"/>
          <w:lang w:eastAsia="hi-IN" w:bidi="hi-IN"/>
        </w:rPr>
        <w:t xml:space="preserve"> </w:t>
      </w:r>
      <w:r w:rsidR="00D87E6A">
        <w:rPr>
          <w:rFonts w:ascii="Times New Roman" w:hAnsi="Times New Roman"/>
          <w:color w:val="000000"/>
          <w:sz w:val="28"/>
          <w:szCs w:val="28"/>
          <w:lang w:eastAsia="hi-IN" w:bidi="hi-IN"/>
        </w:rPr>
        <w:t>16</w:t>
      </w:r>
      <w:r w:rsidR="00171DC0" w:rsidRPr="00DC4699">
        <w:rPr>
          <w:rFonts w:ascii="Times New Roman" w:hAnsi="Times New Roman"/>
          <w:color w:val="000000"/>
          <w:sz w:val="28"/>
          <w:szCs w:val="28"/>
          <w:lang w:eastAsia="hi-IN" w:bidi="hi-IN"/>
        </w:rPr>
        <w:t>;</w:t>
      </w:r>
    </w:p>
    <w:p w:rsidR="002F1BE1" w:rsidRPr="00DC4699" w:rsidRDefault="002F1BE1" w:rsidP="00142EE1">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2. О</w:t>
      </w:r>
      <w:r w:rsidRPr="00DC4699">
        <w:rPr>
          <w:rFonts w:ascii="Times New Roman" w:hAnsi="Times New Roman"/>
          <w:sz w:val="28"/>
          <w:szCs w:val="28"/>
        </w:rPr>
        <w:t>пределение поставщиков (подрядчиков, исполнителей) путём проведения аукциона в электронной форме –</w:t>
      </w:r>
      <w:r w:rsidRPr="00DC4699">
        <w:rPr>
          <w:rFonts w:ascii="Times New Roman" w:hAnsi="Times New Roman"/>
          <w:sz w:val="28"/>
          <w:szCs w:val="28"/>
          <w:lang w:eastAsia="hi-IN" w:bidi="hi-IN"/>
        </w:rPr>
        <w:t xml:space="preserve"> </w:t>
      </w:r>
      <w:r w:rsidR="00D87E6A">
        <w:rPr>
          <w:rFonts w:ascii="Times New Roman" w:hAnsi="Times New Roman"/>
          <w:sz w:val="28"/>
          <w:szCs w:val="28"/>
          <w:lang w:eastAsia="hi-IN" w:bidi="hi-IN"/>
        </w:rPr>
        <w:t>4</w:t>
      </w:r>
      <w:r w:rsidRPr="00DC4699">
        <w:rPr>
          <w:rFonts w:ascii="Times New Roman" w:hAnsi="Times New Roman"/>
          <w:sz w:val="28"/>
          <w:szCs w:val="28"/>
          <w:lang w:eastAsia="hi-IN" w:bidi="hi-IN"/>
        </w:rPr>
        <w:t xml:space="preserve"> процедур</w:t>
      </w:r>
      <w:r w:rsidR="00D87E6A">
        <w:rPr>
          <w:rFonts w:ascii="Times New Roman" w:hAnsi="Times New Roman"/>
          <w:sz w:val="28"/>
          <w:szCs w:val="28"/>
          <w:lang w:eastAsia="hi-IN" w:bidi="hi-IN"/>
        </w:rPr>
        <w:t>ы</w:t>
      </w:r>
      <w:r w:rsidRPr="00DC4699">
        <w:rPr>
          <w:rFonts w:ascii="Times New Roman" w:hAnsi="Times New Roman"/>
          <w:sz w:val="28"/>
          <w:szCs w:val="28"/>
          <w:lang w:eastAsia="hi-IN" w:bidi="hi-IN"/>
        </w:rPr>
        <w:t xml:space="preserve">, заключено </w:t>
      </w:r>
      <w:r w:rsidR="001F1137" w:rsidRPr="00DC4699">
        <w:rPr>
          <w:rFonts w:ascii="Times New Roman" w:hAnsi="Times New Roman"/>
          <w:sz w:val="28"/>
          <w:szCs w:val="28"/>
          <w:lang w:eastAsia="hi-IN" w:bidi="hi-IN"/>
        </w:rPr>
        <w:br/>
      </w:r>
      <w:r w:rsidR="00D87E6A">
        <w:rPr>
          <w:rFonts w:ascii="Times New Roman" w:hAnsi="Times New Roman"/>
          <w:sz w:val="28"/>
          <w:szCs w:val="28"/>
          <w:lang w:eastAsia="hi-IN" w:bidi="hi-IN"/>
        </w:rPr>
        <w:t>4</w:t>
      </w:r>
      <w:r w:rsidRPr="00DC4699">
        <w:rPr>
          <w:rFonts w:ascii="Times New Roman" w:hAnsi="Times New Roman"/>
          <w:sz w:val="28"/>
          <w:szCs w:val="28"/>
          <w:lang w:eastAsia="hi-IN" w:bidi="hi-IN"/>
        </w:rPr>
        <w:t xml:space="preserve"> контракт</w:t>
      </w:r>
      <w:r w:rsidR="00D87E6A">
        <w:rPr>
          <w:rFonts w:ascii="Times New Roman" w:hAnsi="Times New Roman"/>
          <w:sz w:val="28"/>
          <w:szCs w:val="28"/>
          <w:lang w:eastAsia="hi-IN" w:bidi="hi-IN"/>
        </w:rPr>
        <w:t>а</w:t>
      </w:r>
      <w:r w:rsidRPr="00DC4699">
        <w:rPr>
          <w:rFonts w:ascii="Times New Roman" w:hAnsi="Times New Roman"/>
          <w:sz w:val="28"/>
          <w:szCs w:val="28"/>
          <w:lang w:eastAsia="hi-IN" w:bidi="hi-IN"/>
        </w:rPr>
        <w:t xml:space="preserve"> на общую сумму </w:t>
      </w:r>
      <w:r w:rsidR="00D87E6A">
        <w:rPr>
          <w:rFonts w:ascii="Times New Roman" w:hAnsi="Times New Roman"/>
          <w:sz w:val="28"/>
          <w:szCs w:val="28"/>
          <w:lang w:eastAsia="hi-IN" w:bidi="hi-IN"/>
        </w:rPr>
        <w:t>4 010 490</w:t>
      </w:r>
      <w:r w:rsidR="00661B49" w:rsidRPr="00DC4699">
        <w:rPr>
          <w:rFonts w:ascii="Times New Roman" w:hAnsi="Times New Roman"/>
          <w:sz w:val="28"/>
          <w:szCs w:val="28"/>
          <w:lang w:eastAsia="hi-IN" w:bidi="hi-IN"/>
        </w:rPr>
        <w:t xml:space="preserve"> рублей </w:t>
      </w:r>
      <w:r w:rsidR="00D87E6A">
        <w:rPr>
          <w:rFonts w:ascii="Times New Roman" w:hAnsi="Times New Roman"/>
          <w:sz w:val="28"/>
          <w:szCs w:val="28"/>
          <w:lang w:eastAsia="hi-IN" w:bidi="hi-IN"/>
        </w:rPr>
        <w:t>00</w:t>
      </w:r>
      <w:r w:rsidRPr="00DC4699">
        <w:rPr>
          <w:rFonts w:ascii="Times New Roman" w:hAnsi="Times New Roman"/>
          <w:sz w:val="28"/>
          <w:szCs w:val="28"/>
          <w:lang w:eastAsia="hi-IN" w:bidi="hi-IN"/>
        </w:rPr>
        <w:t xml:space="preserve"> копеек;</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3. О</w:t>
      </w:r>
      <w:r w:rsidRPr="00DC4699">
        <w:rPr>
          <w:rFonts w:ascii="Times New Roman" w:hAnsi="Times New Roman"/>
          <w:color w:val="000000"/>
          <w:sz w:val="28"/>
          <w:szCs w:val="28"/>
        </w:rPr>
        <w:t>пределение поставщиков (подрядчиков, исполнителей) путём запроса котировок –</w:t>
      </w:r>
      <w:r w:rsidRPr="00DC4699">
        <w:rPr>
          <w:rFonts w:ascii="Times New Roman" w:hAnsi="Times New Roman"/>
          <w:color w:val="000000"/>
          <w:sz w:val="28"/>
          <w:szCs w:val="28"/>
          <w:lang w:eastAsia="hi-IN" w:bidi="hi-IN"/>
        </w:rPr>
        <w:t xml:space="preserve">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процедур, заключено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контракт</w:t>
      </w:r>
      <w:r w:rsidR="009E604B" w:rsidRPr="00DC4699">
        <w:rPr>
          <w:rFonts w:ascii="Times New Roman" w:hAnsi="Times New Roman"/>
          <w:color w:val="000000"/>
          <w:sz w:val="28"/>
          <w:szCs w:val="28"/>
          <w:lang w:eastAsia="hi-IN" w:bidi="hi-IN"/>
        </w:rPr>
        <w:t>ов</w:t>
      </w:r>
      <w:r w:rsidRPr="00DC4699">
        <w:rPr>
          <w:rFonts w:ascii="Times New Roman" w:hAnsi="Times New Roman"/>
          <w:color w:val="000000"/>
          <w:sz w:val="28"/>
          <w:szCs w:val="28"/>
          <w:lang w:eastAsia="hi-IN" w:bidi="hi-IN"/>
        </w:rPr>
        <w:t xml:space="preserve"> на общую сумму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рублей 00 копеек;</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4. З</w:t>
      </w:r>
      <w:r w:rsidRPr="00DC4699">
        <w:rPr>
          <w:rFonts w:ascii="Times New Roman" w:hAnsi="Times New Roman"/>
          <w:sz w:val="28"/>
          <w:szCs w:val="28"/>
          <w:lang w:eastAsia="en-US"/>
        </w:rPr>
        <w:t xml:space="preserve">акупки у единственного поставщика (подрядчика, исполнителя) на основании п. 4 ч. 1 ст. 93 Закона № 44-ФЗ – </w:t>
      </w:r>
      <w:r w:rsidRPr="00DC4699">
        <w:rPr>
          <w:rFonts w:ascii="Times New Roman" w:hAnsi="Times New Roman"/>
          <w:color w:val="000000"/>
          <w:sz w:val="28"/>
          <w:szCs w:val="28"/>
          <w:lang w:eastAsia="hi-IN" w:bidi="hi-IN"/>
        </w:rPr>
        <w:t xml:space="preserve">заключено </w:t>
      </w:r>
      <w:r w:rsidR="00D87E6A">
        <w:rPr>
          <w:rFonts w:ascii="Times New Roman" w:hAnsi="Times New Roman"/>
          <w:color w:val="000000"/>
          <w:sz w:val="28"/>
          <w:szCs w:val="28"/>
          <w:lang w:eastAsia="hi-IN" w:bidi="hi-IN"/>
        </w:rPr>
        <w:t>12</w:t>
      </w:r>
      <w:r w:rsidRPr="00DC4699">
        <w:rPr>
          <w:rFonts w:ascii="Times New Roman" w:hAnsi="Times New Roman"/>
          <w:color w:val="000000"/>
          <w:sz w:val="28"/>
          <w:szCs w:val="28"/>
          <w:lang w:eastAsia="hi-IN" w:bidi="hi-IN"/>
        </w:rPr>
        <w:t xml:space="preserve"> контрактов на общую сумму </w:t>
      </w:r>
      <w:r w:rsidR="00D87E6A">
        <w:rPr>
          <w:rFonts w:ascii="Times New Roman" w:hAnsi="Times New Roman"/>
          <w:color w:val="000000"/>
          <w:sz w:val="28"/>
          <w:szCs w:val="28"/>
          <w:lang w:eastAsia="hi-IN" w:bidi="hi-IN"/>
        </w:rPr>
        <w:t>785 397</w:t>
      </w:r>
      <w:r w:rsidRPr="00DC4699">
        <w:rPr>
          <w:rFonts w:ascii="Times New Roman" w:hAnsi="Times New Roman"/>
          <w:color w:val="000000"/>
          <w:sz w:val="28"/>
          <w:szCs w:val="28"/>
          <w:lang w:eastAsia="hi-IN" w:bidi="hi-IN"/>
        </w:rPr>
        <w:t xml:space="preserve"> рублей </w:t>
      </w:r>
      <w:r w:rsidR="00D87E6A">
        <w:rPr>
          <w:rFonts w:ascii="Times New Roman" w:hAnsi="Times New Roman"/>
          <w:color w:val="000000"/>
          <w:sz w:val="28"/>
          <w:szCs w:val="28"/>
          <w:lang w:eastAsia="hi-IN" w:bidi="hi-IN"/>
        </w:rPr>
        <w:t>27</w:t>
      </w:r>
      <w:r w:rsidRPr="00DC4699">
        <w:rPr>
          <w:rFonts w:ascii="Times New Roman" w:hAnsi="Times New Roman"/>
          <w:color w:val="000000"/>
          <w:sz w:val="28"/>
          <w:szCs w:val="28"/>
          <w:lang w:eastAsia="hi-IN" w:bidi="hi-IN"/>
        </w:rPr>
        <w:t xml:space="preserve"> копеек.</w:t>
      </w:r>
    </w:p>
    <w:p w:rsidR="00A9299F" w:rsidRPr="00DC4699" w:rsidRDefault="00A9299F" w:rsidP="00142EE1">
      <w:pPr>
        <w:spacing w:after="0"/>
        <w:jc w:val="both"/>
        <w:rPr>
          <w:rFonts w:ascii="Times New Roman" w:hAnsi="Times New Roman"/>
          <w:color w:val="000000"/>
          <w:sz w:val="28"/>
          <w:szCs w:val="28"/>
          <w:lang w:eastAsia="hi-IN" w:bidi="hi-IN"/>
        </w:rPr>
      </w:pPr>
    </w:p>
    <w:p w:rsidR="005138CB"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b/>
          <w:color w:val="000000"/>
          <w:sz w:val="28"/>
          <w:szCs w:val="28"/>
          <w:lang w:eastAsia="hi-IN" w:bidi="hi-IN"/>
        </w:rPr>
        <w:t>Для проведения плановой</w:t>
      </w:r>
      <w:r w:rsidR="005138CB" w:rsidRPr="00DC4699">
        <w:rPr>
          <w:rFonts w:ascii="Times New Roman" w:hAnsi="Times New Roman"/>
          <w:b/>
          <w:color w:val="000000"/>
          <w:sz w:val="28"/>
          <w:szCs w:val="28"/>
          <w:lang w:eastAsia="hi-IN" w:bidi="hi-IN"/>
        </w:rPr>
        <w:t xml:space="preserve"> </w:t>
      </w:r>
      <w:r w:rsidRPr="00DC4699">
        <w:rPr>
          <w:rFonts w:ascii="Times New Roman" w:hAnsi="Times New Roman"/>
          <w:b/>
          <w:color w:val="000000"/>
          <w:sz w:val="28"/>
          <w:szCs w:val="28"/>
          <w:lang w:eastAsia="hi-IN" w:bidi="hi-IN"/>
        </w:rPr>
        <w:t xml:space="preserve">проверки </w:t>
      </w:r>
      <w:r w:rsidRPr="00DC4699">
        <w:rPr>
          <w:rFonts w:ascii="Times New Roman" w:hAnsi="Times New Roman"/>
          <w:b/>
          <w:sz w:val="28"/>
          <w:szCs w:val="28"/>
        </w:rPr>
        <w:t>субъектом контроля</w:t>
      </w:r>
      <w:r w:rsidRPr="00DC4699">
        <w:rPr>
          <w:rFonts w:ascii="Times New Roman" w:hAnsi="Times New Roman"/>
          <w:b/>
          <w:color w:val="000000"/>
          <w:sz w:val="28"/>
          <w:szCs w:val="28"/>
          <w:lang w:eastAsia="hi-IN" w:bidi="hi-IN"/>
        </w:rPr>
        <w:t xml:space="preserve"> представлены следующие документы:</w:t>
      </w:r>
    </w:p>
    <w:p w:rsidR="002F1BE1"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1. Документы, определяющие состав и работу комиссии </w:t>
      </w:r>
      <w:r w:rsidR="00E95E49" w:rsidRPr="00DC4699">
        <w:rPr>
          <w:rFonts w:ascii="Times New Roman" w:hAnsi="Times New Roman"/>
          <w:color w:val="000000"/>
          <w:sz w:val="28"/>
          <w:szCs w:val="28"/>
          <w:lang w:eastAsia="hi-IN" w:bidi="hi-IN"/>
        </w:rPr>
        <w:t xml:space="preserve">учреждения: </w:t>
      </w:r>
    </w:p>
    <w:p w:rsidR="00D93C72" w:rsidRPr="00DC4699" w:rsidRDefault="002F1BE1" w:rsidP="00142EE1">
      <w:pPr>
        <w:pStyle w:val="1"/>
        <w:spacing w:before="0"/>
        <w:ind w:firstLine="851"/>
        <w:rPr>
          <w:rFonts w:ascii="Times New Roman" w:hAnsi="Times New Roman" w:cs="Times New Roman"/>
          <w:i/>
          <w:color w:val="auto"/>
          <w:sz w:val="28"/>
          <w:szCs w:val="28"/>
          <w:lang w:eastAsia="hi-IN" w:bidi="hi-IN"/>
        </w:rPr>
      </w:pPr>
      <w:r w:rsidRPr="00DC4699">
        <w:rPr>
          <w:rFonts w:ascii="Times New Roman" w:hAnsi="Times New Roman" w:cs="Times New Roman"/>
          <w:i/>
          <w:color w:val="auto"/>
          <w:sz w:val="28"/>
          <w:szCs w:val="28"/>
          <w:lang w:eastAsia="hi-IN" w:bidi="hi-IN"/>
        </w:rPr>
        <w:t xml:space="preserve">- </w:t>
      </w:r>
      <w:r w:rsidR="00D90075" w:rsidRPr="00DC4699">
        <w:rPr>
          <w:rFonts w:ascii="Times New Roman" w:hAnsi="Times New Roman" w:cs="Times New Roman"/>
          <w:i/>
          <w:color w:val="auto"/>
          <w:sz w:val="28"/>
          <w:szCs w:val="28"/>
          <w:lang w:eastAsia="hi-IN" w:bidi="hi-IN"/>
        </w:rPr>
        <w:t>Приказ</w:t>
      </w:r>
      <w:r w:rsidRPr="00DC4699">
        <w:rPr>
          <w:rFonts w:ascii="Times New Roman" w:hAnsi="Times New Roman" w:cs="Times New Roman"/>
          <w:i/>
          <w:color w:val="auto"/>
          <w:sz w:val="28"/>
          <w:szCs w:val="28"/>
          <w:lang w:eastAsia="hi-IN" w:bidi="hi-IN"/>
        </w:rPr>
        <w:t xml:space="preserve"> Префектуры </w:t>
      </w:r>
      <w:r w:rsidR="00D87E6A">
        <w:rPr>
          <w:rFonts w:ascii="Times New Roman" w:hAnsi="Times New Roman" w:cs="Times New Roman"/>
          <w:i/>
          <w:color w:val="auto"/>
          <w:sz w:val="28"/>
          <w:szCs w:val="28"/>
          <w:lang w:eastAsia="hi-IN" w:bidi="hi-IN"/>
        </w:rPr>
        <w:t>Старопромысловского</w:t>
      </w:r>
      <w:r w:rsidR="00D90075" w:rsidRPr="00DC4699">
        <w:rPr>
          <w:rFonts w:ascii="Times New Roman" w:hAnsi="Times New Roman" w:cs="Times New Roman"/>
          <w:i/>
          <w:color w:val="auto"/>
          <w:sz w:val="28"/>
          <w:szCs w:val="28"/>
          <w:lang w:eastAsia="hi-IN" w:bidi="hi-IN"/>
        </w:rPr>
        <w:t xml:space="preserve"> </w:t>
      </w:r>
      <w:r w:rsidRPr="00DC4699">
        <w:rPr>
          <w:rFonts w:ascii="Times New Roman" w:hAnsi="Times New Roman" w:cs="Times New Roman"/>
          <w:i/>
          <w:color w:val="auto"/>
          <w:sz w:val="28"/>
          <w:szCs w:val="28"/>
          <w:lang w:eastAsia="hi-IN" w:bidi="hi-IN"/>
        </w:rPr>
        <w:t xml:space="preserve">района г. Грозного от </w:t>
      </w:r>
      <w:r w:rsidR="00D90075" w:rsidRPr="00DC4699">
        <w:rPr>
          <w:rFonts w:ascii="Times New Roman" w:hAnsi="Times New Roman" w:cs="Times New Roman"/>
          <w:i/>
          <w:color w:val="auto"/>
          <w:sz w:val="28"/>
          <w:szCs w:val="28"/>
          <w:lang w:eastAsia="hi-IN" w:bidi="hi-IN"/>
        </w:rPr>
        <w:t>0</w:t>
      </w:r>
      <w:r w:rsidR="00D87E6A">
        <w:rPr>
          <w:rFonts w:ascii="Times New Roman" w:hAnsi="Times New Roman" w:cs="Times New Roman"/>
          <w:i/>
          <w:color w:val="auto"/>
          <w:sz w:val="28"/>
          <w:szCs w:val="28"/>
          <w:lang w:eastAsia="hi-IN" w:bidi="hi-IN"/>
        </w:rPr>
        <w:t>3</w:t>
      </w:r>
      <w:r w:rsidRPr="00DC4699">
        <w:rPr>
          <w:rFonts w:ascii="Times New Roman" w:hAnsi="Times New Roman" w:cs="Times New Roman"/>
          <w:i/>
          <w:color w:val="auto"/>
          <w:sz w:val="28"/>
          <w:szCs w:val="28"/>
          <w:lang w:eastAsia="hi-IN" w:bidi="hi-IN"/>
        </w:rPr>
        <w:t>.0</w:t>
      </w:r>
      <w:r w:rsidR="00D87E6A">
        <w:rPr>
          <w:rFonts w:ascii="Times New Roman" w:hAnsi="Times New Roman" w:cs="Times New Roman"/>
          <w:i/>
          <w:color w:val="auto"/>
          <w:sz w:val="28"/>
          <w:szCs w:val="28"/>
          <w:lang w:eastAsia="hi-IN" w:bidi="hi-IN"/>
        </w:rPr>
        <w:t>2</w:t>
      </w:r>
      <w:r w:rsidRPr="00DC4699">
        <w:rPr>
          <w:rFonts w:ascii="Times New Roman" w:hAnsi="Times New Roman" w:cs="Times New Roman"/>
          <w:i/>
          <w:color w:val="auto"/>
          <w:sz w:val="28"/>
          <w:szCs w:val="28"/>
          <w:lang w:eastAsia="hi-IN" w:bidi="hi-IN"/>
        </w:rPr>
        <w:t>.2014г. №</w:t>
      </w:r>
      <w:r w:rsidR="00D87E6A">
        <w:rPr>
          <w:rFonts w:ascii="Times New Roman" w:hAnsi="Times New Roman" w:cs="Times New Roman"/>
          <w:i/>
          <w:color w:val="auto"/>
          <w:sz w:val="28"/>
          <w:szCs w:val="28"/>
          <w:lang w:eastAsia="hi-IN" w:bidi="hi-IN"/>
        </w:rPr>
        <w:t>7-к</w:t>
      </w:r>
      <w:r w:rsidRPr="00DC4699">
        <w:rPr>
          <w:rFonts w:ascii="Times New Roman" w:hAnsi="Times New Roman" w:cs="Times New Roman"/>
          <w:i/>
          <w:color w:val="auto"/>
          <w:sz w:val="28"/>
          <w:szCs w:val="28"/>
          <w:lang w:eastAsia="hi-IN" w:bidi="hi-IN"/>
        </w:rPr>
        <w:t xml:space="preserve"> «</w:t>
      </w:r>
      <w:r w:rsidR="0003151C" w:rsidRPr="00DC4699">
        <w:rPr>
          <w:rFonts w:ascii="Times New Roman" w:hAnsi="Times New Roman" w:cs="Times New Roman"/>
          <w:i/>
          <w:color w:val="auto"/>
          <w:sz w:val="28"/>
          <w:szCs w:val="28"/>
        </w:rPr>
        <w:t>О назначении должностного лица, ответственного за осуществление закупок (контрактного управляющего)</w:t>
      </w:r>
      <w:r w:rsidR="00D93C72" w:rsidRPr="00DC4699">
        <w:rPr>
          <w:rFonts w:ascii="Times New Roman" w:hAnsi="Times New Roman" w:cs="Times New Roman"/>
          <w:i/>
          <w:color w:val="auto"/>
          <w:sz w:val="28"/>
          <w:szCs w:val="28"/>
          <w:lang w:eastAsia="hi-IN" w:bidi="hi-IN"/>
        </w:rPr>
        <w:t xml:space="preserve">; </w:t>
      </w:r>
    </w:p>
    <w:p w:rsidR="0003151C" w:rsidRPr="00DC4699" w:rsidRDefault="00E7760D" w:rsidP="00142EE1">
      <w:pPr>
        <w:spacing w:after="0"/>
        <w:ind w:firstLine="567"/>
        <w:jc w:val="both"/>
        <w:rPr>
          <w:rFonts w:ascii="Times New Roman" w:hAnsi="Times New Roman"/>
          <w:i/>
          <w:color w:val="000000"/>
          <w:sz w:val="28"/>
          <w:szCs w:val="28"/>
          <w:lang w:eastAsia="hi-IN" w:bidi="hi-IN"/>
        </w:rPr>
      </w:pPr>
      <w:r w:rsidRPr="00DC4699">
        <w:rPr>
          <w:rFonts w:ascii="Times New Roman" w:hAnsi="Times New Roman"/>
          <w:i/>
          <w:color w:val="000000"/>
          <w:sz w:val="28"/>
          <w:szCs w:val="28"/>
          <w:lang w:eastAsia="hi-IN" w:bidi="hi-IN"/>
        </w:rPr>
        <w:t xml:space="preserve">- </w:t>
      </w:r>
      <w:r w:rsidR="0003151C" w:rsidRPr="00DC4699">
        <w:rPr>
          <w:rFonts w:ascii="Times New Roman" w:hAnsi="Times New Roman"/>
          <w:i/>
          <w:color w:val="000000"/>
          <w:sz w:val="28"/>
          <w:szCs w:val="28"/>
          <w:lang w:eastAsia="hi-IN" w:bidi="hi-IN"/>
        </w:rPr>
        <w:t xml:space="preserve">Приказ </w:t>
      </w:r>
      <w:r w:rsidRPr="00DC4699">
        <w:rPr>
          <w:rFonts w:ascii="Times New Roman" w:hAnsi="Times New Roman"/>
          <w:i/>
          <w:color w:val="000000"/>
          <w:sz w:val="28"/>
          <w:szCs w:val="28"/>
          <w:lang w:eastAsia="hi-IN" w:bidi="hi-IN"/>
        </w:rPr>
        <w:t xml:space="preserve">Префектуры </w:t>
      </w:r>
      <w:r w:rsidR="00D87E6A" w:rsidRPr="00D87E6A">
        <w:rPr>
          <w:rFonts w:ascii="Times New Roman" w:hAnsi="Times New Roman"/>
          <w:i/>
          <w:color w:val="000000"/>
          <w:sz w:val="28"/>
          <w:szCs w:val="28"/>
          <w:lang w:eastAsia="hi-IN" w:bidi="hi-IN"/>
        </w:rPr>
        <w:t>Старопромысловского</w:t>
      </w:r>
      <w:r w:rsidR="00D90075" w:rsidRPr="00DC4699">
        <w:rPr>
          <w:rFonts w:ascii="Times New Roman" w:hAnsi="Times New Roman"/>
          <w:i/>
          <w:color w:val="000000"/>
          <w:sz w:val="28"/>
          <w:szCs w:val="28"/>
          <w:lang w:eastAsia="hi-IN" w:bidi="hi-IN"/>
        </w:rPr>
        <w:t xml:space="preserve"> </w:t>
      </w:r>
      <w:r w:rsidRPr="00DC4699">
        <w:rPr>
          <w:rFonts w:ascii="Times New Roman" w:hAnsi="Times New Roman"/>
          <w:i/>
          <w:color w:val="000000"/>
          <w:sz w:val="28"/>
          <w:szCs w:val="28"/>
          <w:lang w:eastAsia="hi-IN" w:bidi="hi-IN"/>
        </w:rPr>
        <w:t xml:space="preserve">района г. Грозного от </w:t>
      </w:r>
      <w:r w:rsidR="00CA69BC" w:rsidRPr="00CA69BC">
        <w:rPr>
          <w:rFonts w:ascii="Times New Roman" w:hAnsi="Times New Roman"/>
          <w:i/>
          <w:color w:val="000000"/>
          <w:sz w:val="28"/>
          <w:szCs w:val="28"/>
          <w:lang w:eastAsia="hi-IN" w:bidi="hi-IN"/>
        </w:rPr>
        <w:t>03.02.2014г. №7-к</w:t>
      </w:r>
      <w:r w:rsidR="00CA69BC">
        <w:rPr>
          <w:rFonts w:ascii="Times New Roman" w:hAnsi="Times New Roman"/>
          <w:i/>
          <w:color w:val="000000"/>
          <w:sz w:val="28"/>
          <w:szCs w:val="28"/>
          <w:lang w:eastAsia="hi-IN" w:bidi="hi-IN"/>
        </w:rPr>
        <w:t>а</w:t>
      </w:r>
      <w:r w:rsidRPr="00DC4699">
        <w:rPr>
          <w:rFonts w:ascii="Times New Roman" w:hAnsi="Times New Roman"/>
          <w:i/>
          <w:color w:val="000000"/>
          <w:sz w:val="28"/>
          <w:szCs w:val="28"/>
          <w:lang w:eastAsia="hi-IN" w:bidi="hi-IN"/>
        </w:rPr>
        <w:t xml:space="preserve"> «</w:t>
      </w:r>
      <w:r w:rsidR="0003151C" w:rsidRPr="00DC4699">
        <w:rPr>
          <w:rFonts w:ascii="Times New Roman" w:hAnsi="Times New Roman"/>
          <w:i/>
          <w:color w:val="000000"/>
          <w:sz w:val="28"/>
          <w:szCs w:val="28"/>
          <w:lang w:eastAsia="hi-IN" w:bidi="hi-IN"/>
        </w:rPr>
        <w:t xml:space="preserve">О создании экспертной комиссии по приемке товаров, работ и услуг, для нужд Префектуры </w:t>
      </w:r>
      <w:r w:rsidR="00CA69BC" w:rsidRPr="00CA69BC">
        <w:rPr>
          <w:rFonts w:ascii="Times New Roman" w:hAnsi="Times New Roman"/>
          <w:i/>
          <w:color w:val="000000"/>
          <w:sz w:val="28"/>
          <w:szCs w:val="28"/>
          <w:lang w:eastAsia="hi-IN" w:bidi="hi-IN"/>
        </w:rPr>
        <w:t>Старопромысловского</w:t>
      </w:r>
      <w:r w:rsidR="0003151C" w:rsidRPr="00DC4699">
        <w:rPr>
          <w:rFonts w:ascii="Times New Roman" w:hAnsi="Times New Roman"/>
          <w:i/>
          <w:color w:val="000000"/>
          <w:sz w:val="28"/>
          <w:szCs w:val="28"/>
          <w:lang w:eastAsia="hi-IN" w:bidi="hi-IN"/>
        </w:rPr>
        <w:t xml:space="preserve"> района г. Грозного»;</w:t>
      </w:r>
    </w:p>
    <w:p w:rsidR="007812DD" w:rsidRPr="00DC4699" w:rsidRDefault="007812DD" w:rsidP="00142EE1">
      <w:pPr>
        <w:spacing w:after="0"/>
        <w:ind w:firstLine="567"/>
        <w:jc w:val="both"/>
        <w:rPr>
          <w:rFonts w:ascii="Times New Roman" w:hAnsi="Times New Roman"/>
          <w:i/>
          <w:color w:val="000000"/>
          <w:sz w:val="28"/>
          <w:szCs w:val="28"/>
          <w:lang w:eastAsia="hi-IN" w:bidi="hi-IN"/>
        </w:rPr>
      </w:pPr>
      <w:r w:rsidRPr="00DC4699">
        <w:rPr>
          <w:rFonts w:ascii="Times New Roman" w:hAnsi="Times New Roman"/>
          <w:i/>
          <w:color w:val="000000"/>
          <w:sz w:val="28"/>
          <w:szCs w:val="28"/>
          <w:lang w:eastAsia="hi-IN" w:bidi="hi-IN"/>
        </w:rPr>
        <w:t>- План-график закупок на 2014-2015гг. с изменениями.</w:t>
      </w:r>
    </w:p>
    <w:p w:rsidR="00D93C72" w:rsidRPr="00DC4699" w:rsidRDefault="00E7760D" w:rsidP="00142EE1">
      <w:pPr>
        <w:tabs>
          <w:tab w:val="left" w:pos="0"/>
        </w:tabs>
        <w:autoSpaceDE w:val="0"/>
        <w:autoSpaceDN w:val="0"/>
        <w:adjustRightInd w:val="0"/>
        <w:spacing w:after="0"/>
        <w:ind w:firstLine="567"/>
        <w:jc w:val="both"/>
        <w:rPr>
          <w:rFonts w:ascii="Times New Roman" w:hAnsi="Times New Roman"/>
          <w:color w:val="000000"/>
          <w:sz w:val="28"/>
          <w:szCs w:val="28"/>
        </w:rPr>
      </w:pPr>
      <w:r w:rsidRPr="00DC4699">
        <w:rPr>
          <w:rFonts w:ascii="Times New Roman" w:hAnsi="Times New Roman"/>
          <w:color w:val="000000"/>
          <w:sz w:val="28"/>
          <w:szCs w:val="28"/>
        </w:rPr>
        <w:t>2</w:t>
      </w:r>
      <w:r w:rsidR="00D93C72" w:rsidRPr="00DC4699">
        <w:rPr>
          <w:rFonts w:ascii="Times New Roman" w:hAnsi="Times New Roman"/>
          <w:color w:val="000000"/>
          <w:sz w:val="28"/>
          <w:szCs w:val="28"/>
        </w:rPr>
        <w:t xml:space="preserve">. Определение поставщиков (подрядчиков, исполнителей) путём проведения аукциона в электронной форме </w:t>
      </w:r>
      <w:r w:rsidR="007812DD" w:rsidRPr="00DC4699">
        <w:rPr>
          <w:rFonts w:ascii="Times New Roman" w:hAnsi="Times New Roman"/>
          <w:color w:val="000000"/>
          <w:sz w:val="28"/>
          <w:szCs w:val="28"/>
        </w:rPr>
        <w:t>–</w:t>
      </w:r>
      <w:r w:rsidR="00D93C72" w:rsidRPr="00DC4699">
        <w:rPr>
          <w:rFonts w:ascii="Times New Roman" w:hAnsi="Times New Roman"/>
          <w:color w:val="000000"/>
          <w:sz w:val="28"/>
          <w:szCs w:val="28"/>
        </w:rPr>
        <w:t xml:space="preserve"> </w:t>
      </w:r>
      <w:r w:rsidR="007812DD" w:rsidRPr="00DC4699">
        <w:rPr>
          <w:rFonts w:ascii="Times New Roman" w:hAnsi="Times New Roman"/>
          <w:color w:val="000000"/>
          <w:sz w:val="28"/>
          <w:szCs w:val="28"/>
        </w:rPr>
        <w:t xml:space="preserve">обоснование цены контрактов по </w:t>
      </w:r>
      <w:r w:rsidR="007812DD" w:rsidRPr="00DC4699">
        <w:rPr>
          <w:rFonts w:ascii="Times New Roman" w:hAnsi="Times New Roman"/>
          <w:color w:val="000000"/>
          <w:sz w:val="28"/>
          <w:szCs w:val="28"/>
        </w:rPr>
        <w:lastRenderedPageBreak/>
        <w:t>проведенным процедурам закупок, аукционные документаци</w:t>
      </w:r>
      <w:r w:rsidR="008E75BC" w:rsidRPr="00DC4699">
        <w:rPr>
          <w:rFonts w:ascii="Times New Roman" w:hAnsi="Times New Roman"/>
          <w:color w:val="000000"/>
          <w:sz w:val="28"/>
          <w:szCs w:val="28"/>
        </w:rPr>
        <w:t>и, извещения с о</w:t>
      </w:r>
      <w:r w:rsidR="008E75BC" w:rsidRPr="00DC4699">
        <w:rPr>
          <w:rFonts w:ascii="Times New Roman" w:hAnsi="Times New Roman"/>
          <w:sz w:val="28"/>
          <w:szCs w:val="28"/>
        </w:rPr>
        <w:t>бщероссийского официального сайта zakupki.gov.ru</w:t>
      </w:r>
      <w:r w:rsidR="008E75BC" w:rsidRPr="00DC4699">
        <w:rPr>
          <w:rFonts w:ascii="Times New Roman" w:hAnsi="Times New Roman"/>
          <w:color w:val="000000"/>
          <w:sz w:val="28"/>
          <w:szCs w:val="28"/>
        </w:rPr>
        <w:t>, протокола подведения итогов электронных аукционов, реестры контрактов, муниципальные контракт</w:t>
      </w:r>
      <w:r w:rsidR="00BD14DC" w:rsidRPr="00DC4699">
        <w:rPr>
          <w:rFonts w:ascii="Times New Roman" w:hAnsi="Times New Roman"/>
          <w:color w:val="000000"/>
          <w:sz w:val="28"/>
          <w:szCs w:val="28"/>
        </w:rPr>
        <w:t>ы</w:t>
      </w:r>
      <w:r w:rsidR="008E75BC" w:rsidRPr="00DC4699">
        <w:rPr>
          <w:rFonts w:ascii="Times New Roman" w:hAnsi="Times New Roman"/>
          <w:color w:val="000000"/>
          <w:sz w:val="28"/>
          <w:szCs w:val="28"/>
        </w:rPr>
        <w:t>.</w:t>
      </w:r>
    </w:p>
    <w:p w:rsidR="00D46E81" w:rsidRPr="00DC4699" w:rsidRDefault="00E7760D" w:rsidP="00E45376">
      <w:pPr>
        <w:tabs>
          <w:tab w:val="left" w:pos="0"/>
        </w:tabs>
        <w:autoSpaceDE w:val="0"/>
        <w:autoSpaceDN w:val="0"/>
        <w:adjustRightInd w:val="0"/>
        <w:spacing w:after="0"/>
        <w:ind w:firstLine="567"/>
        <w:jc w:val="both"/>
        <w:rPr>
          <w:rFonts w:ascii="Times New Roman" w:hAnsi="Times New Roman"/>
          <w:color w:val="000000"/>
          <w:sz w:val="28"/>
          <w:szCs w:val="28"/>
        </w:rPr>
      </w:pPr>
      <w:r w:rsidRPr="00DC4699">
        <w:rPr>
          <w:rFonts w:ascii="Times New Roman" w:hAnsi="Times New Roman"/>
          <w:color w:val="000000"/>
          <w:sz w:val="28"/>
          <w:szCs w:val="28"/>
        </w:rPr>
        <w:t>3</w:t>
      </w:r>
      <w:r w:rsidR="00D93C72" w:rsidRPr="00DC4699">
        <w:rPr>
          <w:rFonts w:ascii="Times New Roman" w:hAnsi="Times New Roman"/>
          <w:color w:val="000000"/>
          <w:sz w:val="28"/>
          <w:szCs w:val="28"/>
        </w:rPr>
        <w:t>.</w:t>
      </w:r>
      <w:r w:rsidR="00E45376">
        <w:rPr>
          <w:rFonts w:ascii="Times New Roman" w:hAnsi="Times New Roman"/>
          <w:color w:val="000000"/>
          <w:sz w:val="28"/>
          <w:szCs w:val="28"/>
        </w:rPr>
        <w:t xml:space="preserve"> </w:t>
      </w:r>
      <w:r w:rsidR="00D93C72" w:rsidRPr="00DC4699">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DC4699">
        <w:rPr>
          <w:rFonts w:ascii="Times New Roman" w:hAnsi="Times New Roman"/>
          <w:sz w:val="28"/>
          <w:szCs w:val="28"/>
          <w:lang w:eastAsia="en-US"/>
        </w:rPr>
        <w:t>основании</w:t>
      </w:r>
      <w:r w:rsidR="00BD14DC" w:rsidRPr="00DC4699">
        <w:rPr>
          <w:rFonts w:ascii="Times New Roman" w:hAnsi="Times New Roman"/>
          <w:sz w:val="28"/>
          <w:szCs w:val="28"/>
          <w:lang w:eastAsia="en-US"/>
        </w:rPr>
        <w:t xml:space="preserve"> п.4</w:t>
      </w:r>
      <w:r w:rsidR="00E95E49" w:rsidRPr="00DC4699">
        <w:rPr>
          <w:rFonts w:ascii="Times New Roman" w:hAnsi="Times New Roman"/>
          <w:sz w:val="28"/>
          <w:szCs w:val="28"/>
          <w:lang w:eastAsia="en-US"/>
        </w:rPr>
        <w:t xml:space="preserve"> ч.</w:t>
      </w:r>
      <w:r w:rsidR="00BD14DC" w:rsidRPr="00DC4699">
        <w:rPr>
          <w:rFonts w:ascii="Times New Roman" w:hAnsi="Times New Roman"/>
          <w:sz w:val="28"/>
          <w:szCs w:val="28"/>
          <w:lang w:eastAsia="en-US"/>
        </w:rPr>
        <w:t xml:space="preserve">1 ст.93 </w:t>
      </w:r>
      <w:r w:rsidR="00D93C72" w:rsidRPr="00DC4699">
        <w:rPr>
          <w:rFonts w:ascii="Times New Roman" w:hAnsi="Times New Roman"/>
          <w:sz w:val="28"/>
          <w:szCs w:val="28"/>
          <w:lang w:eastAsia="en-US"/>
        </w:rPr>
        <w:t>Закона № 44-ФЗ</w:t>
      </w:r>
      <w:r w:rsidR="00BD14DC" w:rsidRPr="00DC4699">
        <w:rPr>
          <w:rFonts w:ascii="Times New Roman" w:hAnsi="Times New Roman"/>
          <w:sz w:val="28"/>
          <w:szCs w:val="28"/>
          <w:lang w:eastAsia="en-US"/>
        </w:rPr>
        <w:t xml:space="preserve"> - </w:t>
      </w:r>
      <w:r w:rsidR="00BD14DC" w:rsidRPr="00DC4699">
        <w:rPr>
          <w:rFonts w:ascii="Times New Roman" w:hAnsi="Times New Roman"/>
          <w:color w:val="000000"/>
          <w:sz w:val="28"/>
          <w:szCs w:val="28"/>
        </w:rPr>
        <w:t>реестр контрактов, договора.</w:t>
      </w:r>
    </w:p>
    <w:p w:rsidR="00D46E81" w:rsidRPr="00DC4699" w:rsidRDefault="00D46E81" w:rsidP="00142EE1">
      <w:pPr>
        <w:autoSpaceDE w:val="0"/>
        <w:autoSpaceDN w:val="0"/>
        <w:adjustRightInd w:val="0"/>
        <w:spacing w:after="0"/>
        <w:ind w:firstLine="567"/>
        <w:jc w:val="both"/>
        <w:outlineLvl w:val="0"/>
        <w:rPr>
          <w:rFonts w:ascii="Times New Roman" w:hAnsi="Times New Roman"/>
          <w:color w:val="000000"/>
          <w:sz w:val="28"/>
          <w:szCs w:val="28"/>
        </w:rPr>
      </w:pPr>
    </w:p>
    <w:p w:rsidR="00D93C72" w:rsidRPr="00DC4699" w:rsidRDefault="00D93C72" w:rsidP="00142EE1">
      <w:pPr>
        <w:autoSpaceDE w:val="0"/>
        <w:autoSpaceDN w:val="0"/>
        <w:adjustRightInd w:val="0"/>
        <w:spacing w:after="0"/>
        <w:jc w:val="both"/>
        <w:outlineLvl w:val="0"/>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В </w:t>
      </w:r>
      <w:r w:rsidR="005138CB" w:rsidRPr="00DC4699">
        <w:rPr>
          <w:rFonts w:ascii="Times New Roman" w:hAnsi="Times New Roman"/>
          <w:b/>
          <w:color w:val="000000"/>
          <w:sz w:val="28"/>
          <w:szCs w:val="28"/>
          <w:lang w:eastAsia="hi-IN" w:bidi="hi-IN"/>
        </w:rPr>
        <w:t>результате проведенной</w:t>
      </w:r>
      <w:r w:rsidRPr="00DC4699">
        <w:rPr>
          <w:rFonts w:ascii="Times New Roman" w:hAnsi="Times New Roman"/>
          <w:b/>
          <w:color w:val="000000"/>
          <w:sz w:val="28"/>
          <w:szCs w:val="28"/>
          <w:lang w:eastAsia="hi-IN" w:bidi="hi-IN"/>
        </w:rPr>
        <w:t xml:space="preserve"> пл</w:t>
      </w:r>
      <w:r w:rsidR="00A9299F" w:rsidRPr="00DC4699">
        <w:rPr>
          <w:rFonts w:ascii="Times New Roman" w:hAnsi="Times New Roman"/>
          <w:b/>
          <w:color w:val="000000"/>
          <w:sz w:val="28"/>
          <w:szCs w:val="28"/>
          <w:lang w:eastAsia="hi-IN" w:bidi="hi-IN"/>
        </w:rPr>
        <w:t>ановой проверки установлено:</w:t>
      </w:r>
    </w:p>
    <w:p w:rsidR="00D46E81" w:rsidRDefault="004767FC" w:rsidP="00142EE1">
      <w:pPr>
        <w:pStyle w:val="a3"/>
        <w:numPr>
          <w:ilvl w:val="0"/>
          <w:numId w:val="10"/>
        </w:numPr>
        <w:tabs>
          <w:tab w:val="left" w:pos="1843"/>
        </w:tabs>
        <w:spacing w:after="0"/>
        <w:jc w:val="both"/>
        <w:rPr>
          <w:rFonts w:ascii="Times New Roman" w:eastAsia="SimSun" w:hAnsi="Times New Roman"/>
          <w:b/>
          <w:color w:val="000000"/>
          <w:sz w:val="28"/>
          <w:szCs w:val="28"/>
          <w:lang w:eastAsia="hi-IN" w:bidi="hi-IN"/>
        </w:rPr>
      </w:pPr>
      <w:r w:rsidRPr="00DC4699">
        <w:rPr>
          <w:rFonts w:ascii="Times New Roman" w:eastAsia="SimSun" w:hAnsi="Times New Roman"/>
          <w:b/>
          <w:color w:val="000000"/>
          <w:sz w:val="28"/>
          <w:szCs w:val="28"/>
          <w:lang w:eastAsia="hi-IN" w:bidi="hi-IN"/>
        </w:rPr>
        <w:t>План-график размещ</w:t>
      </w:r>
      <w:r w:rsidR="00D46E81" w:rsidRPr="00DC4699">
        <w:rPr>
          <w:rFonts w:ascii="Times New Roman" w:eastAsia="SimSun" w:hAnsi="Times New Roman"/>
          <w:b/>
          <w:color w:val="000000"/>
          <w:sz w:val="28"/>
          <w:szCs w:val="28"/>
          <w:lang w:eastAsia="hi-IN" w:bidi="hi-IN"/>
        </w:rPr>
        <w:t>ения заказов на 2014 и 2015</w:t>
      </w:r>
      <w:r w:rsidR="005A5E46" w:rsidRPr="00DC4699">
        <w:rPr>
          <w:rFonts w:ascii="Times New Roman" w:eastAsia="SimSun" w:hAnsi="Times New Roman"/>
          <w:b/>
          <w:color w:val="000000"/>
          <w:sz w:val="28"/>
          <w:szCs w:val="28"/>
          <w:lang w:eastAsia="hi-IN" w:bidi="hi-IN"/>
        </w:rPr>
        <w:t>гг.:</w:t>
      </w:r>
    </w:p>
    <w:p w:rsidR="00E45376" w:rsidRPr="00DC4699" w:rsidRDefault="00E45376" w:rsidP="00E45376">
      <w:pPr>
        <w:pStyle w:val="a3"/>
        <w:tabs>
          <w:tab w:val="left" w:pos="1843"/>
        </w:tabs>
        <w:spacing w:after="0"/>
        <w:ind w:left="927"/>
        <w:jc w:val="both"/>
        <w:rPr>
          <w:rFonts w:ascii="Times New Roman" w:eastAsia="SimSun" w:hAnsi="Times New Roman"/>
          <w:b/>
          <w:color w:val="000000"/>
          <w:sz w:val="28"/>
          <w:szCs w:val="28"/>
          <w:lang w:eastAsia="hi-IN" w:bidi="hi-IN"/>
        </w:rPr>
      </w:pPr>
    </w:p>
    <w:p w:rsidR="004767FC" w:rsidRPr="00DC4699" w:rsidRDefault="00F23898" w:rsidP="00142EE1">
      <w:pPr>
        <w:spacing w:after="0"/>
        <w:ind w:firstLine="567"/>
        <w:jc w:val="both"/>
        <w:rPr>
          <w:rFonts w:ascii="Times New Roman" w:eastAsia="SimSun" w:hAnsi="Times New Roman"/>
          <w:sz w:val="28"/>
          <w:szCs w:val="28"/>
          <w:lang w:eastAsia="hi-IN" w:bidi="hi-IN"/>
        </w:rPr>
      </w:pPr>
      <w:r w:rsidRPr="00DC4699">
        <w:rPr>
          <w:rFonts w:ascii="Times New Roman" w:eastAsia="SimSun" w:hAnsi="Times New Roman"/>
          <w:sz w:val="28"/>
          <w:szCs w:val="28"/>
          <w:lang w:eastAsia="hi-IN" w:bidi="hi-IN"/>
        </w:rPr>
        <w:t xml:space="preserve">1.1. </w:t>
      </w:r>
      <w:r w:rsidR="004767FC" w:rsidRPr="00DC4699">
        <w:rPr>
          <w:rFonts w:ascii="Times New Roman" w:eastAsia="SimSun" w:hAnsi="Times New Roman"/>
          <w:sz w:val="28"/>
          <w:szCs w:val="28"/>
          <w:lang w:eastAsia="hi-IN" w:bidi="hi-IN"/>
        </w:rPr>
        <w:t>В нарушение части 2 статьи 112 Закона 44-ФЗ, пункта 2 приказа Минэкономразвития России №544, Казначейства России №18н от 20.09.2013г.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Минэкономразвития России, Казначейства Р</w:t>
      </w:r>
      <w:r w:rsidR="00E45376">
        <w:rPr>
          <w:rFonts w:ascii="Times New Roman" w:eastAsia="SimSun" w:hAnsi="Times New Roman"/>
          <w:sz w:val="28"/>
          <w:szCs w:val="28"/>
          <w:lang w:eastAsia="hi-IN" w:bidi="hi-IN"/>
        </w:rPr>
        <w:t>оссии от 20.09.2013г. №544/18н)</w:t>
      </w:r>
      <w:r w:rsidR="004767FC" w:rsidRPr="00DC4699">
        <w:rPr>
          <w:rFonts w:ascii="Times New Roman" w:eastAsia="SimSun" w:hAnsi="Times New Roman"/>
          <w:sz w:val="28"/>
          <w:szCs w:val="28"/>
          <w:lang w:eastAsia="hi-IN" w:bidi="hi-IN"/>
        </w:rPr>
        <w:t xml:space="preserve"> план–график на 2014 год размещен на официальном сайте </w:t>
      </w:r>
      <w:r w:rsidR="00CA69BC" w:rsidRPr="00CA69BC">
        <w:rPr>
          <w:rFonts w:ascii="Times New Roman" w:eastAsia="SimSun" w:hAnsi="Times New Roman"/>
          <w:sz w:val="28"/>
          <w:szCs w:val="28"/>
          <w:lang w:eastAsia="hi-IN" w:bidi="hi-IN"/>
        </w:rPr>
        <w:t>26.02.2014</w:t>
      </w:r>
      <w:r w:rsidR="00CA69BC">
        <w:rPr>
          <w:rFonts w:ascii="Times New Roman" w:eastAsia="SimSun" w:hAnsi="Times New Roman"/>
          <w:sz w:val="28"/>
          <w:szCs w:val="28"/>
          <w:lang w:eastAsia="hi-IN" w:bidi="hi-IN"/>
        </w:rPr>
        <w:t xml:space="preserve">г. </w:t>
      </w:r>
      <w:r w:rsidR="004767FC" w:rsidRPr="00DC4699">
        <w:rPr>
          <w:rFonts w:ascii="Times New Roman" w:eastAsia="SimSun" w:hAnsi="Times New Roman"/>
          <w:sz w:val="28"/>
          <w:szCs w:val="28"/>
          <w:lang w:eastAsia="hi-IN" w:bidi="hi-IN"/>
        </w:rPr>
        <w:t>по истечении месячного срока со дня принятия бюджета города Грозного</w:t>
      </w:r>
      <w:r w:rsidR="003C289E" w:rsidRPr="00DC4699">
        <w:rPr>
          <w:rFonts w:ascii="Times New Roman" w:eastAsia="SimSun" w:hAnsi="Times New Roman"/>
          <w:sz w:val="28"/>
          <w:szCs w:val="28"/>
          <w:lang w:eastAsia="hi-IN" w:bidi="hi-IN"/>
        </w:rPr>
        <w:t xml:space="preserve"> (Решение Совета депутатов г. Грозного от 31.12.2013 N 73 "О бюд</w:t>
      </w:r>
      <w:r w:rsidR="00CA69BC">
        <w:rPr>
          <w:rFonts w:ascii="Times New Roman" w:eastAsia="SimSun" w:hAnsi="Times New Roman"/>
          <w:sz w:val="28"/>
          <w:szCs w:val="28"/>
          <w:lang w:eastAsia="hi-IN" w:bidi="hi-IN"/>
        </w:rPr>
        <w:t>жете муниципального образования</w:t>
      </w:r>
      <w:r w:rsidR="003C289E" w:rsidRPr="00DC4699">
        <w:rPr>
          <w:rFonts w:ascii="Times New Roman" w:eastAsia="SimSun" w:hAnsi="Times New Roman"/>
          <w:sz w:val="28"/>
          <w:szCs w:val="28"/>
          <w:lang w:eastAsia="hi-IN" w:bidi="hi-IN"/>
        </w:rPr>
        <w:t>"</w:t>
      </w:r>
      <w:r w:rsidR="00CA69BC">
        <w:rPr>
          <w:rFonts w:ascii="Times New Roman" w:eastAsia="SimSun" w:hAnsi="Times New Roman"/>
          <w:sz w:val="28"/>
          <w:szCs w:val="28"/>
          <w:lang w:eastAsia="hi-IN" w:bidi="hi-IN"/>
        </w:rPr>
        <w:t xml:space="preserve"> </w:t>
      </w:r>
      <w:r w:rsidR="003C289E" w:rsidRPr="00DC4699">
        <w:rPr>
          <w:rFonts w:ascii="Times New Roman" w:eastAsia="SimSun" w:hAnsi="Times New Roman"/>
          <w:sz w:val="28"/>
          <w:szCs w:val="28"/>
          <w:lang w:eastAsia="hi-IN" w:bidi="hi-IN"/>
        </w:rPr>
        <w:t>город Грозный" на 2014 год и на плановый период 2015 и 2016 годов")</w:t>
      </w:r>
      <w:r w:rsidR="004767FC" w:rsidRPr="00DC4699">
        <w:rPr>
          <w:rFonts w:ascii="Times New Roman" w:eastAsia="SimSun" w:hAnsi="Times New Roman"/>
          <w:sz w:val="28"/>
          <w:szCs w:val="28"/>
          <w:lang w:eastAsia="hi-IN" w:bidi="hi-IN"/>
        </w:rPr>
        <w:t>.</w:t>
      </w:r>
    </w:p>
    <w:p w:rsidR="003C289E" w:rsidRPr="00DC4699" w:rsidRDefault="003C289E" w:rsidP="00142EE1">
      <w:pPr>
        <w:spacing w:after="0"/>
        <w:ind w:firstLine="567"/>
        <w:jc w:val="both"/>
        <w:rPr>
          <w:rFonts w:ascii="Times New Roman" w:eastAsia="SimSun" w:hAnsi="Times New Roman"/>
          <w:sz w:val="28"/>
          <w:szCs w:val="28"/>
          <w:lang w:eastAsia="hi-IN" w:bidi="hi-IN"/>
        </w:rPr>
      </w:pPr>
      <w:r w:rsidRPr="00DC4699">
        <w:rPr>
          <w:rFonts w:ascii="Times New Roman" w:eastAsia="SimSun" w:hAnsi="Times New Roman"/>
          <w:sz w:val="28"/>
          <w:szCs w:val="28"/>
          <w:lang w:eastAsia="hi-IN" w:bidi="hi-IN"/>
        </w:rPr>
        <w:t xml:space="preserve">План-график на 2015 год размещен </w:t>
      </w:r>
      <w:r w:rsidR="009E7DF2" w:rsidRPr="00DC4699">
        <w:rPr>
          <w:rFonts w:ascii="Times New Roman" w:eastAsia="SimSun" w:hAnsi="Times New Roman"/>
          <w:sz w:val="28"/>
          <w:szCs w:val="28"/>
          <w:lang w:eastAsia="hi-IN" w:bidi="hi-IN"/>
        </w:rPr>
        <w:t xml:space="preserve">в </w:t>
      </w:r>
      <w:r w:rsidRPr="00DC4699">
        <w:rPr>
          <w:rFonts w:ascii="Times New Roman" w:eastAsia="SimSun" w:hAnsi="Times New Roman"/>
          <w:sz w:val="28"/>
          <w:szCs w:val="28"/>
          <w:lang w:eastAsia="hi-IN" w:bidi="hi-IN"/>
        </w:rPr>
        <w:t>срок.</w:t>
      </w:r>
    </w:p>
    <w:p w:rsidR="00D46E81" w:rsidRPr="00DC4699" w:rsidRDefault="00D46E81" w:rsidP="00142EE1">
      <w:pPr>
        <w:spacing w:after="0"/>
        <w:ind w:firstLine="567"/>
        <w:jc w:val="both"/>
        <w:rPr>
          <w:rFonts w:ascii="Times New Roman" w:eastAsia="SimSun" w:hAnsi="Times New Roman"/>
          <w:sz w:val="28"/>
          <w:szCs w:val="28"/>
          <w:lang w:eastAsia="hi-IN" w:bidi="hi-IN"/>
        </w:rPr>
      </w:pPr>
    </w:p>
    <w:p w:rsidR="00587904" w:rsidRPr="00DC4699" w:rsidRDefault="00D574FD" w:rsidP="00142EE1">
      <w:pPr>
        <w:spacing w:after="0"/>
        <w:ind w:firstLine="567"/>
        <w:jc w:val="both"/>
        <w:rPr>
          <w:rFonts w:ascii="Times New Roman" w:eastAsia="SimSun" w:hAnsi="Times New Roman"/>
          <w:b/>
          <w:sz w:val="28"/>
          <w:szCs w:val="28"/>
          <w:lang w:eastAsia="hi-IN" w:bidi="hi-IN"/>
        </w:rPr>
      </w:pPr>
      <w:r w:rsidRPr="00DC4699">
        <w:rPr>
          <w:rFonts w:ascii="Times New Roman" w:eastAsia="SimSun" w:hAnsi="Times New Roman"/>
          <w:b/>
          <w:sz w:val="28"/>
          <w:szCs w:val="28"/>
          <w:lang w:eastAsia="hi-IN" w:bidi="hi-IN"/>
        </w:rPr>
        <w:t xml:space="preserve">2. </w:t>
      </w:r>
      <w:r w:rsidR="003C289E" w:rsidRPr="00DC4699">
        <w:rPr>
          <w:rFonts w:ascii="Times New Roman" w:eastAsia="SimSun" w:hAnsi="Times New Roman"/>
          <w:b/>
          <w:sz w:val="28"/>
          <w:szCs w:val="28"/>
          <w:lang w:eastAsia="hi-IN" w:bidi="hi-IN"/>
        </w:rPr>
        <w:t xml:space="preserve">Определение поставщиков (подрядчиков, исполнителей) путём </w:t>
      </w:r>
      <w:r w:rsidR="00587904" w:rsidRPr="00DC4699">
        <w:rPr>
          <w:rFonts w:ascii="Times New Roman" w:eastAsia="SimSun" w:hAnsi="Times New Roman"/>
          <w:b/>
          <w:sz w:val="28"/>
          <w:szCs w:val="28"/>
          <w:lang w:eastAsia="hi-IN" w:bidi="hi-IN"/>
        </w:rPr>
        <w:t>проведения аукциона</w:t>
      </w:r>
      <w:r w:rsidR="003C289E" w:rsidRPr="00DC4699">
        <w:rPr>
          <w:rFonts w:ascii="Times New Roman" w:eastAsia="SimSun" w:hAnsi="Times New Roman"/>
          <w:b/>
          <w:sz w:val="28"/>
          <w:szCs w:val="28"/>
          <w:lang w:eastAsia="hi-IN" w:bidi="hi-IN"/>
        </w:rPr>
        <w:t xml:space="preserve"> в электронной форме (с 01.01.2015г. по </w:t>
      </w:r>
      <w:r w:rsidR="00CA69BC">
        <w:rPr>
          <w:rFonts w:ascii="Times New Roman" w:eastAsia="SimSun" w:hAnsi="Times New Roman"/>
          <w:b/>
          <w:sz w:val="28"/>
          <w:szCs w:val="28"/>
          <w:lang w:eastAsia="hi-IN" w:bidi="hi-IN"/>
        </w:rPr>
        <w:t>29</w:t>
      </w:r>
      <w:r w:rsidR="003C289E" w:rsidRPr="00DC4699">
        <w:rPr>
          <w:rFonts w:ascii="Times New Roman" w:eastAsia="SimSun" w:hAnsi="Times New Roman"/>
          <w:b/>
          <w:sz w:val="28"/>
          <w:szCs w:val="28"/>
          <w:lang w:eastAsia="hi-IN" w:bidi="hi-IN"/>
        </w:rPr>
        <w:t>.0</w:t>
      </w:r>
      <w:r w:rsidRPr="00DC4699">
        <w:rPr>
          <w:rFonts w:ascii="Times New Roman" w:eastAsia="SimSun" w:hAnsi="Times New Roman"/>
          <w:b/>
          <w:sz w:val="28"/>
          <w:szCs w:val="28"/>
          <w:lang w:eastAsia="hi-IN" w:bidi="hi-IN"/>
        </w:rPr>
        <w:t>4</w:t>
      </w:r>
      <w:r w:rsidR="003C289E" w:rsidRPr="00DC4699">
        <w:rPr>
          <w:rFonts w:ascii="Times New Roman" w:eastAsia="SimSun" w:hAnsi="Times New Roman"/>
          <w:b/>
          <w:sz w:val="28"/>
          <w:szCs w:val="28"/>
          <w:lang w:eastAsia="hi-IN" w:bidi="hi-IN"/>
        </w:rPr>
        <w:t>.2015г.):</w:t>
      </w:r>
    </w:p>
    <w:p w:rsidR="00CA69BC" w:rsidRDefault="00CA69BC" w:rsidP="00CA69BC">
      <w:pPr>
        <w:spacing w:after="0"/>
        <w:ind w:firstLine="567"/>
        <w:jc w:val="both"/>
        <w:rPr>
          <w:rFonts w:ascii="Times New Roman" w:hAnsi="Times New Roman"/>
          <w:sz w:val="28"/>
          <w:szCs w:val="28"/>
        </w:rPr>
      </w:pPr>
    </w:p>
    <w:p w:rsidR="00CA69BC" w:rsidRPr="00DC4699" w:rsidRDefault="00CA69BC" w:rsidP="00CA69BC">
      <w:pPr>
        <w:spacing w:after="0"/>
        <w:ind w:firstLine="567"/>
        <w:jc w:val="both"/>
        <w:rPr>
          <w:rFonts w:ascii="Times New Roman" w:hAnsi="Times New Roman"/>
          <w:sz w:val="28"/>
          <w:szCs w:val="28"/>
        </w:rPr>
      </w:pPr>
      <w:r>
        <w:rPr>
          <w:rFonts w:ascii="Times New Roman" w:hAnsi="Times New Roman"/>
          <w:sz w:val="28"/>
          <w:szCs w:val="28"/>
        </w:rPr>
        <w:t>2</w:t>
      </w:r>
      <w:r w:rsidRPr="00DC4699">
        <w:rPr>
          <w:rFonts w:ascii="Times New Roman" w:hAnsi="Times New Roman"/>
          <w:sz w:val="28"/>
          <w:szCs w:val="28"/>
        </w:rPr>
        <w:t>.1. Аукцион в электронной форме «</w:t>
      </w:r>
      <w:r w:rsidRPr="00CA69BC">
        <w:rPr>
          <w:rFonts w:ascii="Times New Roman" w:hAnsi="Times New Roman"/>
          <w:b/>
          <w:sz w:val="28"/>
          <w:szCs w:val="28"/>
        </w:rPr>
        <w:t>Поставка компьютеров в комплекте</w:t>
      </w:r>
      <w:r w:rsidRPr="00DC4699">
        <w:rPr>
          <w:rFonts w:ascii="Times New Roman" w:hAnsi="Times New Roman"/>
          <w:sz w:val="28"/>
          <w:szCs w:val="28"/>
        </w:rPr>
        <w:t>», на сумму 250 000</w:t>
      </w:r>
      <w:r>
        <w:rPr>
          <w:rFonts w:ascii="Times New Roman" w:hAnsi="Times New Roman"/>
          <w:sz w:val="28"/>
          <w:szCs w:val="28"/>
        </w:rPr>
        <w:t xml:space="preserve">,00 руб. </w:t>
      </w:r>
      <w:r w:rsidRPr="00DC4699">
        <w:rPr>
          <w:rFonts w:ascii="Times New Roman" w:hAnsi="Times New Roman"/>
          <w:sz w:val="28"/>
          <w:szCs w:val="28"/>
        </w:rPr>
        <w:t>(</w:t>
      </w:r>
      <w:r w:rsidRPr="00CA69BC">
        <w:rPr>
          <w:rFonts w:ascii="Times New Roman" w:hAnsi="Times New Roman"/>
          <w:sz w:val="28"/>
          <w:szCs w:val="28"/>
        </w:rPr>
        <w:t>Извещение о проведении электронного аукциона от 27.02.2015 №0194200000515001059</w:t>
      </w:r>
      <w:r w:rsidRPr="00DC4699">
        <w:rPr>
          <w:rFonts w:ascii="Times New Roman" w:hAnsi="Times New Roman"/>
          <w:sz w:val="28"/>
          <w:szCs w:val="28"/>
        </w:rPr>
        <w:t>).</w:t>
      </w:r>
    </w:p>
    <w:p w:rsidR="00587904" w:rsidRDefault="00CA69BC" w:rsidP="00142EE1">
      <w:pPr>
        <w:spacing w:after="0"/>
        <w:ind w:firstLine="567"/>
        <w:jc w:val="both"/>
        <w:rPr>
          <w:rFonts w:ascii="Times New Roman" w:eastAsia="SimSun" w:hAnsi="Times New Roman"/>
          <w:sz w:val="28"/>
          <w:szCs w:val="28"/>
          <w:lang w:eastAsia="hi-IN" w:bidi="hi-IN"/>
        </w:rPr>
      </w:pPr>
      <w:r w:rsidRPr="00CA69BC">
        <w:rPr>
          <w:rFonts w:ascii="Times New Roman" w:eastAsia="SimSun" w:hAnsi="Times New Roman"/>
          <w:sz w:val="28"/>
          <w:szCs w:val="28"/>
          <w:lang w:eastAsia="hi-IN" w:bidi="hi-IN"/>
        </w:rPr>
        <w:t>При подготовке и проведении аукциона в электронной форме нарушений не установлено.</w:t>
      </w:r>
    </w:p>
    <w:p w:rsidR="00521A1E" w:rsidRDefault="00521A1E" w:rsidP="00142EE1">
      <w:pPr>
        <w:spacing w:after="0"/>
        <w:ind w:firstLine="567"/>
        <w:jc w:val="both"/>
        <w:rPr>
          <w:rFonts w:ascii="Times New Roman" w:eastAsia="SimSun" w:hAnsi="Times New Roman"/>
          <w:sz w:val="28"/>
          <w:szCs w:val="28"/>
          <w:lang w:eastAsia="hi-IN" w:bidi="hi-IN"/>
        </w:rPr>
      </w:pPr>
    </w:p>
    <w:p w:rsidR="00CA69BC" w:rsidRPr="00CA69BC" w:rsidRDefault="00CA69BC" w:rsidP="00CA69BC">
      <w:pPr>
        <w:spacing w:after="0"/>
        <w:ind w:firstLine="567"/>
        <w:jc w:val="both"/>
        <w:rPr>
          <w:rFonts w:ascii="Times New Roman" w:eastAsia="SimSun" w:hAnsi="Times New Roman"/>
          <w:sz w:val="28"/>
          <w:szCs w:val="28"/>
          <w:lang w:eastAsia="hi-IN" w:bidi="hi-IN"/>
        </w:rPr>
      </w:pPr>
      <w:r w:rsidRPr="00CA69BC">
        <w:rPr>
          <w:rFonts w:ascii="Times New Roman" w:eastAsia="SimSun" w:hAnsi="Times New Roman"/>
          <w:sz w:val="28"/>
          <w:szCs w:val="28"/>
          <w:lang w:eastAsia="hi-IN" w:bidi="hi-IN"/>
        </w:rPr>
        <w:t>2.</w:t>
      </w:r>
      <w:r>
        <w:rPr>
          <w:rFonts w:ascii="Times New Roman" w:eastAsia="SimSun" w:hAnsi="Times New Roman"/>
          <w:sz w:val="28"/>
          <w:szCs w:val="28"/>
          <w:lang w:eastAsia="hi-IN" w:bidi="hi-IN"/>
        </w:rPr>
        <w:t>2</w:t>
      </w:r>
      <w:r w:rsidRPr="00CA69BC">
        <w:rPr>
          <w:rFonts w:ascii="Times New Roman" w:eastAsia="SimSun" w:hAnsi="Times New Roman"/>
          <w:sz w:val="28"/>
          <w:szCs w:val="28"/>
          <w:lang w:eastAsia="hi-IN" w:bidi="hi-IN"/>
        </w:rPr>
        <w:t>. Аукцион в электронной форме «</w:t>
      </w:r>
      <w:r>
        <w:rPr>
          <w:rFonts w:ascii="Times New Roman" w:eastAsia="SimSun" w:hAnsi="Times New Roman"/>
          <w:b/>
          <w:sz w:val="28"/>
          <w:szCs w:val="28"/>
          <w:lang w:eastAsia="hi-IN" w:bidi="hi-IN"/>
        </w:rPr>
        <w:t xml:space="preserve">Поставка </w:t>
      </w:r>
      <w:r w:rsidRPr="00CA69BC">
        <w:rPr>
          <w:rFonts w:ascii="Times New Roman" w:eastAsia="SimSun" w:hAnsi="Times New Roman"/>
          <w:b/>
          <w:sz w:val="28"/>
          <w:szCs w:val="28"/>
          <w:lang w:eastAsia="hi-IN" w:bidi="hi-IN"/>
        </w:rPr>
        <w:t>баннеров</w:t>
      </w:r>
      <w:r w:rsidRPr="00CA69BC">
        <w:rPr>
          <w:rFonts w:ascii="Times New Roman" w:eastAsia="SimSun" w:hAnsi="Times New Roman"/>
          <w:sz w:val="28"/>
          <w:szCs w:val="28"/>
          <w:lang w:eastAsia="hi-IN" w:bidi="hi-IN"/>
        </w:rPr>
        <w:t xml:space="preserve">», на сумму </w:t>
      </w:r>
      <w:r w:rsidR="00D059D0">
        <w:rPr>
          <w:rFonts w:ascii="Times New Roman" w:eastAsia="SimSun" w:hAnsi="Times New Roman"/>
          <w:sz w:val="28"/>
          <w:szCs w:val="28"/>
          <w:lang w:eastAsia="hi-IN" w:bidi="hi-IN"/>
        </w:rPr>
        <w:br/>
      </w:r>
      <w:r>
        <w:rPr>
          <w:rFonts w:ascii="Times New Roman" w:eastAsia="SimSun" w:hAnsi="Times New Roman"/>
          <w:sz w:val="28"/>
          <w:szCs w:val="28"/>
          <w:lang w:eastAsia="hi-IN" w:bidi="hi-IN"/>
        </w:rPr>
        <w:t>700</w:t>
      </w:r>
      <w:r w:rsidRPr="00CA69BC">
        <w:rPr>
          <w:rFonts w:ascii="Times New Roman" w:eastAsia="SimSun" w:hAnsi="Times New Roman"/>
          <w:sz w:val="28"/>
          <w:szCs w:val="28"/>
          <w:lang w:eastAsia="hi-IN" w:bidi="hi-IN"/>
        </w:rPr>
        <w:t xml:space="preserve"> 000,00 руб. (Извещение о проведении электронного аукциона от 20.03.2015 №0194200000515001487).</w:t>
      </w:r>
    </w:p>
    <w:p w:rsidR="00CA69BC" w:rsidRPr="00CA69BC" w:rsidRDefault="00CA69BC" w:rsidP="00CA69BC">
      <w:pPr>
        <w:spacing w:after="0"/>
        <w:ind w:firstLine="567"/>
        <w:jc w:val="both"/>
        <w:rPr>
          <w:rFonts w:ascii="Times New Roman" w:eastAsia="SimSun" w:hAnsi="Times New Roman"/>
          <w:sz w:val="28"/>
          <w:szCs w:val="28"/>
          <w:lang w:eastAsia="hi-IN" w:bidi="hi-IN"/>
        </w:rPr>
      </w:pPr>
      <w:r w:rsidRPr="00CA69BC">
        <w:rPr>
          <w:rFonts w:ascii="Times New Roman" w:eastAsia="SimSun" w:hAnsi="Times New Roman"/>
          <w:sz w:val="28"/>
          <w:szCs w:val="28"/>
          <w:lang w:eastAsia="hi-IN" w:bidi="hi-IN"/>
        </w:rPr>
        <w:t>При подготовке и проведении аукциона в электронной форме нарушений не установлено.</w:t>
      </w:r>
    </w:p>
    <w:p w:rsidR="00CA69BC" w:rsidRPr="00DC4699" w:rsidRDefault="00CA69BC" w:rsidP="00142EE1">
      <w:pPr>
        <w:spacing w:after="0"/>
        <w:ind w:firstLine="567"/>
        <w:jc w:val="both"/>
        <w:rPr>
          <w:rFonts w:ascii="Times New Roman" w:eastAsia="SimSun" w:hAnsi="Times New Roman"/>
          <w:sz w:val="28"/>
          <w:szCs w:val="28"/>
          <w:lang w:eastAsia="hi-IN" w:bidi="hi-IN"/>
        </w:rPr>
      </w:pPr>
    </w:p>
    <w:p w:rsidR="00D93C72" w:rsidRPr="00DC4699" w:rsidRDefault="00DB652D" w:rsidP="00142EE1">
      <w:pPr>
        <w:autoSpaceDE w:val="0"/>
        <w:autoSpaceDN w:val="0"/>
        <w:adjustRightInd w:val="0"/>
        <w:spacing w:after="0"/>
        <w:ind w:firstLine="567"/>
        <w:jc w:val="both"/>
        <w:rPr>
          <w:rFonts w:ascii="Times New Roman" w:hAnsi="Times New Roman"/>
          <w:b/>
          <w:color w:val="000000"/>
          <w:sz w:val="28"/>
          <w:szCs w:val="28"/>
        </w:rPr>
      </w:pPr>
      <w:r w:rsidRPr="00DC4699">
        <w:rPr>
          <w:rFonts w:ascii="Times New Roman" w:hAnsi="Times New Roman"/>
          <w:b/>
          <w:color w:val="000000"/>
          <w:sz w:val="28"/>
          <w:szCs w:val="28"/>
        </w:rPr>
        <w:lastRenderedPageBreak/>
        <w:t>3</w:t>
      </w:r>
      <w:r w:rsidR="00BD14DC" w:rsidRPr="00DC4699">
        <w:rPr>
          <w:rFonts w:ascii="Times New Roman" w:hAnsi="Times New Roman"/>
          <w:b/>
          <w:color w:val="000000"/>
          <w:sz w:val="28"/>
          <w:szCs w:val="28"/>
        </w:rPr>
        <w:t xml:space="preserve">. </w:t>
      </w:r>
      <w:r w:rsidR="00D93C72" w:rsidRPr="00DC4699">
        <w:rPr>
          <w:rFonts w:ascii="Times New Roman" w:hAnsi="Times New Roman"/>
          <w:b/>
          <w:color w:val="000000"/>
          <w:sz w:val="28"/>
          <w:szCs w:val="28"/>
        </w:rPr>
        <w:t xml:space="preserve">Определение поставщиков (подрядчиков, исполнителей) путём </w:t>
      </w:r>
      <w:r w:rsidR="001F1137" w:rsidRPr="00DC4699">
        <w:rPr>
          <w:rFonts w:ascii="Times New Roman" w:hAnsi="Times New Roman"/>
          <w:b/>
          <w:color w:val="000000"/>
          <w:sz w:val="28"/>
          <w:szCs w:val="28"/>
        </w:rPr>
        <w:t>проведения аукциона</w:t>
      </w:r>
      <w:r w:rsidR="00D93C72" w:rsidRPr="00DC4699">
        <w:rPr>
          <w:rFonts w:ascii="Times New Roman" w:hAnsi="Times New Roman"/>
          <w:b/>
          <w:color w:val="000000"/>
          <w:sz w:val="28"/>
          <w:szCs w:val="28"/>
        </w:rPr>
        <w:t xml:space="preserve"> в электронной форме</w:t>
      </w:r>
      <w:r w:rsidR="003C289E" w:rsidRPr="00DC4699">
        <w:rPr>
          <w:rFonts w:ascii="Times New Roman" w:hAnsi="Times New Roman"/>
          <w:b/>
          <w:color w:val="000000"/>
          <w:sz w:val="28"/>
          <w:szCs w:val="28"/>
        </w:rPr>
        <w:t xml:space="preserve"> (с 01.01.2014г. по 31.12.2014г.)</w:t>
      </w:r>
      <w:r w:rsidR="00BD14DC" w:rsidRPr="00DC4699">
        <w:rPr>
          <w:rFonts w:ascii="Times New Roman" w:hAnsi="Times New Roman"/>
          <w:b/>
          <w:color w:val="000000"/>
          <w:sz w:val="28"/>
          <w:szCs w:val="28"/>
        </w:rPr>
        <w:t>:</w:t>
      </w:r>
    </w:p>
    <w:p w:rsidR="00E45376" w:rsidRPr="00DC4699" w:rsidRDefault="00E45376" w:rsidP="00142EE1">
      <w:pPr>
        <w:autoSpaceDE w:val="0"/>
        <w:autoSpaceDN w:val="0"/>
        <w:adjustRightInd w:val="0"/>
        <w:spacing w:after="0"/>
        <w:ind w:firstLine="567"/>
        <w:jc w:val="both"/>
        <w:rPr>
          <w:rFonts w:ascii="Times New Roman" w:hAnsi="Times New Roman"/>
          <w:color w:val="000000"/>
          <w:sz w:val="28"/>
          <w:szCs w:val="28"/>
        </w:rPr>
      </w:pPr>
    </w:p>
    <w:p w:rsidR="00BD14DC" w:rsidRDefault="00DA10E7" w:rsidP="005A5E46">
      <w:pPr>
        <w:spacing w:after="0"/>
        <w:ind w:firstLine="567"/>
        <w:jc w:val="both"/>
        <w:rPr>
          <w:rFonts w:ascii="Times New Roman" w:hAnsi="Times New Roman"/>
          <w:sz w:val="28"/>
          <w:szCs w:val="28"/>
        </w:rPr>
      </w:pPr>
      <w:r w:rsidRPr="00DC4699">
        <w:rPr>
          <w:rFonts w:ascii="Times New Roman" w:hAnsi="Times New Roman"/>
          <w:sz w:val="28"/>
          <w:szCs w:val="28"/>
        </w:rPr>
        <w:t>3</w:t>
      </w:r>
      <w:r w:rsidR="00BD14DC" w:rsidRPr="00DC4699">
        <w:rPr>
          <w:rFonts w:ascii="Times New Roman" w:hAnsi="Times New Roman"/>
          <w:sz w:val="28"/>
          <w:szCs w:val="28"/>
        </w:rPr>
        <w:t>.1. Аукцион в электронной форме «</w:t>
      </w:r>
      <w:r w:rsidR="0032406F" w:rsidRPr="0032406F">
        <w:rPr>
          <w:rFonts w:ascii="Times New Roman" w:hAnsi="Times New Roman"/>
          <w:b/>
          <w:sz w:val="28"/>
          <w:szCs w:val="28"/>
        </w:rPr>
        <w:t>Закупка канцелярских товаров</w:t>
      </w:r>
      <w:r w:rsidR="001B474E" w:rsidRPr="00DC4699">
        <w:rPr>
          <w:rFonts w:ascii="Times New Roman" w:hAnsi="Times New Roman"/>
          <w:sz w:val="28"/>
          <w:szCs w:val="28"/>
        </w:rPr>
        <w:t>», на сумму 5</w:t>
      </w:r>
      <w:r w:rsidR="0032406F">
        <w:rPr>
          <w:rFonts w:ascii="Times New Roman" w:hAnsi="Times New Roman"/>
          <w:sz w:val="28"/>
          <w:szCs w:val="28"/>
        </w:rPr>
        <w:t>51</w:t>
      </w:r>
      <w:r w:rsidR="001B474E" w:rsidRPr="00DC4699">
        <w:rPr>
          <w:rFonts w:ascii="Times New Roman" w:hAnsi="Times New Roman"/>
          <w:sz w:val="28"/>
          <w:szCs w:val="28"/>
        </w:rPr>
        <w:t xml:space="preserve"> 000</w:t>
      </w:r>
      <w:r w:rsidR="005A5E46">
        <w:rPr>
          <w:rFonts w:ascii="Times New Roman" w:hAnsi="Times New Roman"/>
          <w:sz w:val="28"/>
          <w:szCs w:val="28"/>
        </w:rPr>
        <w:t xml:space="preserve">,00 руб. </w:t>
      </w:r>
      <w:r w:rsidR="00BD14DC" w:rsidRPr="00DC4699">
        <w:rPr>
          <w:rFonts w:ascii="Times New Roman" w:hAnsi="Times New Roman"/>
          <w:sz w:val="28"/>
          <w:szCs w:val="28"/>
        </w:rPr>
        <w:t>(</w:t>
      </w:r>
      <w:r w:rsidR="0032406F" w:rsidRPr="0032406F">
        <w:rPr>
          <w:rFonts w:ascii="Times New Roman" w:hAnsi="Times New Roman"/>
          <w:sz w:val="28"/>
          <w:szCs w:val="28"/>
        </w:rPr>
        <w:t>Извещение о проведении электронного аукциона от 24.03.2014 №0194200000514000384</w:t>
      </w:r>
      <w:r w:rsidR="00BD14DC" w:rsidRPr="00DC4699">
        <w:rPr>
          <w:rFonts w:ascii="Times New Roman" w:hAnsi="Times New Roman"/>
          <w:sz w:val="28"/>
          <w:szCs w:val="28"/>
        </w:rPr>
        <w:t>).</w:t>
      </w:r>
    </w:p>
    <w:p w:rsidR="00C87442" w:rsidRPr="00C87442" w:rsidRDefault="00C87442" w:rsidP="00C87442">
      <w:pPr>
        <w:spacing w:after="0"/>
        <w:ind w:firstLine="567"/>
        <w:jc w:val="both"/>
        <w:rPr>
          <w:rFonts w:ascii="Times New Roman" w:hAnsi="Times New Roman"/>
          <w:sz w:val="28"/>
          <w:szCs w:val="28"/>
        </w:rPr>
      </w:pPr>
      <w:r>
        <w:rPr>
          <w:rFonts w:ascii="Times New Roman" w:hAnsi="Times New Roman"/>
          <w:sz w:val="28"/>
          <w:szCs w:val="28"/>
        </w:rPr>
        <w:t xml:space="preserve">В силу части 2 </w:t>
      </w:r>
      <w:r w:rsidRPr="00C87442">
        <w:rPr>
          <w:rFonts w:ascii="Times New Roman" w:hAnsi="Times New Roman"/>
          <w:sz w:val="28"/>
          <w:szCs w:val="28"/>
        </w:rPr>
        <w:t>статьи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r>
        <w:rPr>
          <w:rFonts w:ascii="Times New Roman" w:hAnsi="Times New Roman"/>
          <w:sz w:val="28"/>
          <w:szCs w:val="28"/>
        </w:rPr>
        <w:t xml:space="preserve"> Закона о контрактной системе, </w:t>
      </w:r>
      <w:r w:rsidRPr="00C87442">
        <w:rPr>
          <w:rFonts w:ascii="Times New Roman" w:hAnsi="Times New Roman"/>
          <w:sz w:val="28"/>
          <w:szCs w:val="28"/>
        </w:rPr>
        <w:t xml:space="preserve">с учетом особенностей,  установленные Приказом </w:t>
      </w:r>
      <w:r>
        <w:rPr>
          <w:rFonts w:ascii="Times New Roman" w:eastAsia="Microsoft JhengHei" w:hAnsi="Times New Roman" w:cs="Microsoft JhengHei"/>
          <w:sz w:val="28"/>
          <w:szCs w:val="28"/>
        </w:rPr>
        <w:t xml:space="preserve">Минэкономразвития России N </w:t>
      </w:r>
      <w:r w:rsidRPr="00C87442">
        <w:rPr>
          <w:rFonts w:ascii="Times New Roman" w:eastAsia="Microsoft JhengHei" w:hAnsi="Times New Roman" w:cs="Microsoft JhengHei"/>
          <w:sz w:val="28"/>
          <w:szCs w:val="28"/>
        </w:rPr>
        <w:t>544,  Казначейства России N  18н от 20.09.2013  «Об особенностях размещения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заказа на 2014  и 2015  годы»</w:t>
      </w:r>
      <w:r>
        <w:rPr>
          <w:rFonts w:ascii="Times New Roman" w:eastAsia="Microsoft JhengHei" w:hAnsi="Times New Roman" w:cs="Microsoft JhengHei"/>
          <w:sz w:val="28"/>
          <w:szCs w:val="28"/>
        </w:rPr>
        <w:t xml:space="preserve"> (далее – Приказ №544)</w:t>
      </w:r>
      <w:r w:rsidRPr="00C87442">
        <w:rPr>
          <w:rFonts w:ascii="Times New Roman" w:hAnsi="Times New Roman"/>
          <w:sz w:val="28"/>
          <w:szCs w:val="28"/>
        </w:rPr>
        <w:t>.</w:t>
      </w:r>
    </w:p>
    <w:p w:rsidR="00C87442" w:rsidRDefault="00C87442" w:rsidP="00C87442">
      <w:pPr>
        <w:spacing w:after="0"/>
        <w:ind w:firstLine="567"/>
        <w:jc w:val="both"/>
        <w:rPr>
          <w:rFonts w:ascii="Times New Roman" w:hAnsi="Times New Roman"/>
          <w:sz w:val="28"/>
          <w:szCs w:val="28"/>
        </w:rPr>
      </w:pPr>
      <w:r w:rsidRPr="00C87442">
        <w:rPr>
          <w:rFonts w:ascii="Times New Roman" w:hAnsi="Times New Roman" w:hint="eastAsia"/>
          <w:sz w:val="28"/>
          <w:szCs w:val="28"/>
        </w:rPr>
        <w:t>Согласно</w:t>
      </w:r>
      <w:r>
        <w:rPr>
          <w:rFonts w:ascii="Times New Roman" w:hAnsi="Times New Roman"/>
          <w:sz w:val="28"/>
          <w:szCs w:val="28"/>
        </w:rPr>
        <w:t xml:space="preserve"> пункту 6 </w:t>
      </w:r>
      <w:r w:rsidRPr="00C87442">
        <w:rPr>
          <w:rFonts w:ascii="Times New Roman" w:hAnsi="Times New Roman"/>
          <w:sz w:val="28"/>
          <w:szCs w:val="28"/>
        </w:rPr>
        <w:t xml:space="preserve">Приказа </w:t>
      </w:r>
      <w:r w:rsidRPr="00C87442">
        <w:rPr>
          <w:rFonts w:ascii="Times New Roman" w:eastAsia="MS Gothic" w:hAnsi="Times New Roman"/>
          <w:sz w:val="28"/>
          <w:szCs w:val="28"/>
        </w:rPr>
        <w:t>№544</w:t>
      </w:r>
      <w:r>
        <w:rPr>
          <w:rFonts w:ascii="Times New Roman" w:hAnsi="Times New Roman"/>
          <w:sz w:val="28"/>
          <w:szCs w:val="28"/>
        </w:rPr>
        <w:t xml:space="preserve">, </w:t>
      </w:r>
      <w:r w:rsidRPr="00C87442">
        <w:rPr>
          <w:rFonts w:ascii="Times New Roman" w:hAnsi="Times New Roman"/>
          <w:sz w:val="28"/>
          <w:szCs w:val="28"/>
        </w:rPr>
        <w:t>вне</w:t>
      </w:r>
      <w:r>
        <w:rPr>
          <w:rFonts w:ascii="Times New Roman" w:hAnsi="Times New Roman"/>
          <w:sz w:val="28"/>
          <w:szCs w:val="28"/>
        </w:rPr>
        <w:t xml:space="preserve">сение изменений в план-график, </w:t>
      </w:r>
      <w:r w:rsidRPr="00C87442">
        <w:rPr>
          <w:rFonts w:ascii="Times New Roman" w:hAnsi="Times New Roman"/>
          <w:sz w:val="28"/>
          <w:szCs w:val="28"/>
        </w:rPr>
        <w:t>раз</w:t>
      </w:r>
      <w:r>
        <w:rPr>
          <w:rFonts w:ascii="Times New Roman" w:hAnsi="Times New Roman"/>
          <w:sz w:val="28"/>
          <w:szCs w:val="28"/>
        </w:rPr>
        <w:t xml:space="preserve">мещенный на официальном сайте, </w:t>
      </w:r>
      <w:r w:rsidRPr="00C87442">
        <w:rPr>
          <w:rFonts w:ascii="Times New Roman" w:hAnsi="Times New Roman"/>
          <w:sz w:val="28"/>
          <w:szCs w:val="28"/>
        </w:rPr>
        <w:t>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w:t>
      </w:r>
      <w:r>
        <w:rPr>
          <w:rFonts w:ascii="Times New Roman" w:hAnsi="Times New Roman"/>
          <w:sz w:val="28"/>
          <w:szCs w:val="28"/>
        </w:rPr>
        <w:t xml:space="preserve">елении поставщика (подрядчика, </w:t>
      </w:r>
      <w:r w:rsidRPr="00C87442">
        <w:rPr>
          <w:rFonts w:ascii="Times New Roman" w:hAnsi="Times New Roman"/>
          <w:sz w:val="28"/>
          <w:szCs w:val="28"/>
        </w:rPr>
        <w:t>исполнителя).</w:t>
      </w:r>
    </w:p>
    <w:p w:rsidR="00C87442" w:rsidRPr="00C87442" w:rsidRDefault="00C87442" w:rsidP="00C87442">
      <w:pPr>
        <w:spacing w:after="0"/>
        <w:ind w:firstLine="567"/>
        <w:jc w:val="both"/>
        <w:rPr>
          <w:rFonts w:ascii="Times New Roman" w:hAnsi="Times New Roman"/>
          <w:sz w:val="28"/>
          <w:szCs w:val="28"/>
        </w:rPr>
      </w:pPr>
      <w:r w:rsidRPr="00C87442">
        <w:rPr>
          <w:rFonts w:ascii="Times New Roman" w:hAnsi="Times New Roman"/>
          <w:sz w:val="28"/>
          <w:szCs w:val="28"/>
        </w:rPr>
        <w:t>Согласно данным с официаль</w:t>
      </w:r>
      <w:r>
        <w:rPr>
          <w:rFonts w:ascii="Times New Roman" w:hAnsi="Times New Roman"/>
          <w:sz w:val="28"/>
          <w:szCs w:val="28"/>
        </w:rPr>
        <w:t xml:space="preserve">ного сайта www.zakupki.gov.ru, </w:t>
      </w:r>
      <w:r w:rsidRPr="00C87442">
        <w:rPr>
          <w:rFonts w:ascii="Times New Roman" w:hAnsi="Times New Roman"/>
          <w:sz w:val="28"/>
          <w:szCs w:val="28"/>
        </w:rPr>
        <w:t xml:space="preserve">закупка </w:t>
      </w:r>
      <w:r>
        <w:rPr>
          <w:rFonts w:ascii="Times New Roman" w:hAnsi="Times New Roman"/>
          <w:sz w:val="28"/>
          <w:szCs w:val="28"/>
        </w:rPr>
        <w:t xml:space="preserve">по данному электронному аукциону включена в план-график </w:t>
      </w:r>
      <w:r w:rsidRPr="00CA69BC">
        <w:rPr>
          <w:rFonts w:ascii="Times New Roman" w:eastAsia="SimSun" w:hAnsi="Times New Roman"/>
          <w:sz w:val="28"/>
          <w:szCs w:val="28"/>
          <w:lang w:eastAsia="hi-IN" w:bidi="hi-IN"/>
        </w:rPr>
        <w:t>26.02.2014</w:t>
      </w:r>
      <w:r>
        <w:rPr>
          <w:rFonts w:ascii="Times New Roman" w:hAnsi="Times New Roman"/>
          <w:sz w:val="28"/>
          <w:szCs w:val="28"/>
        </w:rPr>
        <w:t xml:space="preserve"> года, </w:t>
      </w:r>
      <w:r w:rsidRPr="00C87442">
        <w:rPr>
          <w:rFonts w:ascii="Times New Roman" w:hAnsi="Times New Roman"/>
          <w:sz w:val="28"/>
          <w:szCs w:val="28"/>
        </w:rPr>
        <w:t xml:space="preserve">со сроком размещения </w:t>
      </w:r>
      <w:r>
        <w:rPr>
          <w:rFonts w:ascii="Times New Roman" w:hAnsi="Times New Roman"/>
          <w:sz w:val="28"/>
          <w:szCs w:val="28"/>
        </w:rPr>
        <w:t xml:space="preserve">апрель 2014 </w:t>
      </w:r>
      <w:r w:rsidRPr="00C87442">
        <w:rPr>
          <w:rFonts w:ascii="Times New Roman" w:hAnsi="Times New Roman"/>
          <w:sz w:val="28"/>
          <w:szCs w:val="28"/>
        </w:rPr>
        <w:t>год.</w:t>
      </w:r>
    </w:p>
    <w:p w:rsidR="00C87442" w:rsidRDefault="00C87442" w:rsidP="00C87442">
      <w:pPr>
        <w:spacing w:after="0"/>
        <w:ind w:firstLine="567"/>
        <w:jc w:val="both"/>
        <w:rPr>
          <w:rFonts w:ascii="Times New Roman" w:hAnsi="Times New Roman"/>
          <w:sz w:val="28"/>
          <w:szCs w:val="28"/>
        </w:rPr>
      </w:pPr>
      <w:r w:rsidRPr="00C87442">
        <w:rPr>
          <w:rFonts w:ascii="Times New Roman" w:hAnsi="Times New Roman"/>
          <w:sz w:val="28"/>
          <w:szCs w:val="28"/>
        </w:rPr>
        <w:t>Согласно и</w:t>
      </w:r>
      <w:r w:rsidR="001D3504">
        <w:rPr>
          <w:rFonts w:ascii="Times New Roman" w:hAnsi="Times New Roman"/>
          <w:sz w:val="28"/>
          <w:szCs w:val="28"/>
        </w:rPr>
        <w:t xml:space="preserve">звещению о проведении закупки, </w:t>
      </w:r>
      <w:r w:rsidRPr="00C87442">
        <w:rPr>
          <w:rFonts w:ascii="Times New Roman" w:hAnsi="Times New Roman"/>
          <w:sz w:val="28"/>
          <w:szCs w:val="28"/>
        </w:rPr>
        <w:t xml:space="preserve">аукцион в электронной форме на </w:t>
      </w:r>
      <w:r w:rsidR="001D3504">
        <w:rPr>
          <w:rFonts w:ascii="Times New Roman" w:hAnsi="Times New Roman"/>
          <w:sz w:val="28"/>
          <w:szCs w:val="28"/>
        </w:rPr>
        <w:t>з</w:t>
      </w:r>
      <w:r w:rsidR="001D3504" w:rsidRPr="001D3504">
        <w:rPr>
          <w:rFonts w:ascii="Times New Roman" w:hAnsi="Times New Roman"/>
          <w:sz w:val="28"/>
          <w:szCs w:val="28"/>
        </w:rPr>
        <w:t>акупк</w:t>
      </w:r>
      <w:r w:rsidR="001D3504">
        <w:rPr>
          <w:rFonts w:ascii="Times New Roman" w:hAnsi="Times New Roman"/>
          <w:sz w:val="28"/>
          <w:szCs w:val="28"/>
        </w:rPr>
        <w:t>у</w:t>
      </w:r>
      <w:r w:rsidR="001D3504" w:rsidRPr="001D3504">
        <w:rPr>
          <w:rFonts w:ascii="Times New Roman" w:hAnsi="Times New Roman"/>
          <w:sz w:val="28"/>
          <w:szCs w:val="28"/>
        </w:rPr>
        <w:t xml:space="preserve"> канцелярских товаров</w:t>
      </w:r>
      <w:r w:rsidR="001D3504">
        <w:rPr>
          <w:rFonts w:ascii="Times New Roman" w:hAnsi="Times New Roman"/>
          <w:sz w:val="28"/>
          <w:szCs w:val="28"/>
        </w:rPr>
        <w:t xml:space="preserve"> (извещение </w:t>
      </w:r>
      <w:r w:rsidR="001D3504" w:rsidRPr="001D3504">
        <w:rPr>
          <w:rFonts w:ascii="Times New Roman" w:hAnsi="Times New Roman"/>
          <w:sz w:val="28"/>
          <w:szCs w:val="28"/>
        </w:rPr>
        <w:t>№0194200000514000384</w:t>
      </w:r>
      <w:r w:rsidR="001D3504">
        <w:rPr>
          <w:rFonts w:ascii="Times New Roman" w:hAnsi="Times New Roman"/>
          <w:sz w:val="28"/>
          <w:szCs w:val="28"/>
        </w:rPr>
        <w:t xml:space="preserve">), </w:t>
      </w:r>
      <w:r w:rsidRPr="00C87442">
        <w:rPr>
          <w:rFonts w:ascii="Times New Roman" w:hAnsi="Times New Roman"/>
          <w:sz w:val="28"/>
          <w:szCs w:val="28"/>
        </w:rPr>
        <w:t>опубликован на официа</w:t>
      </w:r>
      <w:r w:rsidR="001D3504">
        <w:rPr>
          <w:rFonts w:ascii="Times New Roman" w:hAnsi="Times New Roman"/>
          <w:sz w:val="28"/>
          <w:szCs w:val="28"/>
        </w:rPr>
        <w:t xml:space="preserve">льном сайте www.zakupki.gov.ru </w:t>
      </w:r>
      <w:r w:rsidR="001D3504" w:rsidRPr="001D3504">
        <w:rPr>
          <w:rFonts w:ascii="Times New Roman" w:hAnsi="Times New Roman"/>
          <w:sz w:val="28"/>
          <w:szCs w:val="28"/>
        </w:rPr>
        <w:t xml:space="preserve">24.03.2014 </w:t>
      </w:r>
      <w:r w:rsidRPr="00C87442">
        <w:rPr>
          <w:rFonts w:ascii="Times New Roman" w:hAnsi="Times New Roman"/>
          <w:sz w:val="28"/>
          <w:szCs w:val="28"/>
        </w:rPr>
        <w:t>года.</w:t>
      </w:r>
    </w:p>
    <w:p w:rsidR="00C87442" w:rsidRDefault="001D3504" w:rsidP="0013621B">
      <w:pPr>
        <w:spacing w:after="0"/>
        <w:ind w:firstLine="567"/>
        <w:jc w:val="both"/>
        <w:rPr>
          <w:rFonts w:ascii="Times New Roman" w:hAnsi="Times New Roman"/>
          <w:sz w:val="28"/>
          <w:szCs w:val="28"/>
        </w:rPr>
      </w:pPr>
      <w:r w:rsidRPr="001D3504">
        <w:rPr>
          <w:rFonts w:ascii="Times New Roman" w:hAnsi="Times New Roman"/>
          <w:sz w:val="28"/>
          <w:szCs w:val="28"/>
        </w:rPr>
        <w:t>Таким образом, заказчиком допущено нарушение ч.</w:t>
      </w:r>
      <w:r>
        <w:rPr>
          <w:rFonts w:ascii="Times New Roman" w:hAnsi="Times New Roman"/>
          <w:sz w:val="28"/>
          <w:szCs w:val="28"/>
        </w:rPr>
        <w:t>2</w:t>
      </w:r>
      <w:r w:rsidRPr="001D3504">
        <w:rPr>
          <w:rFonts w:ascii="Times New Roman" w:hAnsi="Times New Roman"/>
          <w:sz w:val="28"/>
          <w:szCs w:val="28"/>
        </w:rPr>
        <w:t xml:space="preserve"> ст.</w:t>
      </w:r>
      <w:r>
        <w:rPr>
          <w:rFonts w:ascii="Times New Roman" w:hAnsi="Times New Roman"/>
          <w:sz w:val="28"/>
          <w:szCs w:val="28"/>
        </w:rPr>
        <w:t>112</w:t>
      </w:r>
      <w:r w:rsidRPr="001D3504">
        <w:rPr>
          <w:rFonts w:ascii="Times New Roman" w:hAnsi="Times New Roman"/>
          <w:sz w:val="28"/>
          <w:szCs w:val="28"/>
        </w:rPr>
        <w:t xml:space="preserve"> Закона о контрактной системе.</w:t>
      </w:r>
    </w:p>
    <w:p w:rsidR="0013621B" w:rsidRPr="0013621B" w:rsidRDefault="0013621B" w:rsidP="0013621B">
      <w:pPr>
        <w:spacing w:after="0"/>
        <w:ind w:firstLine="567"/>
        <w:jc w:val="both"/>
        <w:rPr>
          <w:rFonts w:ascii="Times New Roman" w:hAnsi="Times New Roman"/>
          <w:sz w:val="28"/>
          <w:szCs w:val="28"/>
        </w:rPr>
      </w:pPr>
      <w:r w:rsidRPr="0013621B">
        <w:rPr>
          <w:rFonts w:ascii="Times New Roman" w:hAnsi="Times New Roman"/>
          <w:sz w:val="28"/>
          <w:szCs w:val="28"/>
        </w:rPr>
        <w:t>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1B474E" w:rsidRPr="00DC4699" w:rsidRDefault="0013621B" w:rsidP="0013621B">
      <w:pPr>
        <w:spacing w:after="0"/>
        <w:ind w:firstLine="567"/>
        <w:jc w:val="both"/>
        <w:rPr>
          <w:rFonts w:ascii="Times New Roman" w:hAnsi="Times New Roman"/>
          <w:sz w:val="28"/>
          <w:szCs w:val="28"/>
        </w:rPr>
      </w:pPr>
      <w:r w:rsidRPr="0013621B">
        <w:rPr>
          <w:rFonts w:ascii="Times New Roman" w:hAnsi="Times New Roman"/>
          <w:sz w:val="28"/>
          <w:szCs w:val="28"/>
        </w:rPr>
        <w:lastRenderedPageBreak/>
        <w:t xml:space="preserve">Как было установлено, отчет об исполнении контракта, предусмотренный ч. 9 ст.94 Закона о контрактной системе, </w:t>
      </w:r>
      <w:r w:rsidR="00F83872" w:rsidRPr="001F1137">
        <w:rPr>
          <w:rFonts w:ascii="Times New Roman" w:hAnsi="Times New Roman"/>
          <w:color w:val="000000"/>
          <w:sz w:val="28"/>
          <w:szCs w:val="28"/>
        </w:rPr>
        <w:t xml:space="preserve">на официальном сайте </w:t>
      </w:r>
      <w:r w:rsidR="00F83872" w:rsidRPr="00BC4066">
        <w:rPr>
          <w:rFonts w:ascii="Times New Roman" w:hAnsi="Times New Roman"/>
          <w:color w:val="000000"/>
          <w:sz w:val="28"/>
          <w:szCs w:val="28"/>
        </w:rPr>
        <w:t>размещен не своевременно</w:t>
      </w:r>
      <w:r w:rsidR="00F83872">
        <w:rPr>
          <w:rFonts w:ascii="Times New Roman" w:hAnsi="Times New Roman"/>
          <w:sz w:val="28"/>
          <w:szCs w:val="28"/>
        </w:rPr>
        <w:t>.</w:t>
      </w:r>
      <w:r w:rsidR="000D46D5">
        <w:rPr>
          <w:rFonts w:ascii="Times New Roman" w:hAnsi="Times New Roman"/>
          <w:sz w:val="28"/>
          <w:szCs w:val="28"/>
        </w:rPr>
        <w:t xml:space="preserve"> </w:t>
      </w:r>
      <w:r w:rsidRPr="0013621B">
        <w:rPr>
          <w:rFonts w:ascii="Times New Roman" w:hAnsi="Times New Roman"/>
          <w:sz w:val="28"/>
          <w:szCs w:val="28"/>
        </w:rPr>
        <w:t>Таким образом, заказчиком допущено нарушение ч.9 ст.94 Закона о контрактной системе.</w:t>
      </w:r>
    </w:p>
    <w:p w:rsidR="0013621B" w:rsidRDefault="0013621B" w:rsidP="00142EE1">
      <w:pPr>
        <w:spacing w:after="0"/>
        <w:ind w:firstLine="567"/>
        <w:jc w:val="both"/>
        <w:rPr>
          <w:rFonts w:ascii="Times New Roman" w:hAnsi="Times New Roman"/>
          <w:sz w:val="28"/>
          <w:szCs w:val="28"/>
        </w:rPr>
      </w:pPr>
    </w:p>
    <w:p w:rsidR="00EE49CC"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EE49CC" w:rsidRPr="00DC4699">
        <w:rPr>
          <w:rFonts w:ascii="Times New Roman" w:hAnsi="Times New Roman"/>
          <w:sz w:val="28"/>
          <w:szCs w:val="28"/>
        </w:rPr>
        <w:t>.2. Аукцион в электронной форме «</w:t>
      </w:r>
      <w:r w:rsidR="0013621B" w:rsidRPr="0013621B">
        <w:rPr>
          <w:rFonts w:ascii="Times New Roman" w:hAnsi="Times New Roman"/>
          <w:b/>
          <w:sz w:val="28"/>
          <w:szCs w:val="28"/>
        </w:rPr>
        <w:t>Закупка баннеров</w:t>
      </w:r>
      <w:r w:rsidR="00EE49CC" w:rsidRPr="00DC4699">
        <w:rPr>
          <w:rFonts w:ascii="Times New Roman" w:hAnsi="Times New Roman"/>
          <w:sz w:val="28"/>
          <w:szCs w:val="28"/>
        </w:rPr>
        <w:t xml:space="preserve">», на сумму </w:t>
      </w:r>
      <w:r w:rsidR="00F23898" w:rsidRPr="00DC4699">
        <w:rPr>
          <w:rFonts w:ascii="Times New Roman" w:hAnsi="Times New Roman"/>
          <w:sz w:val="28"/>
          <w:szCs w:val="28"/>
        </w:rPr>
        <w:br/>
      </w:r>
      <w:r w:rsidR="0013621B">
        <w:rPr>
          <w:rFonts w:ascii="Times New Roman" w:hAnsi="Times New Roman"/>
          <w:sz w:val="28"/>
          <w:szCs w:val="28"/>
        </w:rPr>
        <w:t>70</w:t>
      </w:r>
      <w:r w:rsidR="00EE49CC" w:rsidRPr="00DC4699">
        <w:rPr>
          <w:rFonts w:ascii="Times New Roman" w:hAnsi="Times New Roman"/>
          <w:sz w:val="28"/>
          <w:szCs w:val="28"/>
        </w:rPr>
        <w:t>0 000,00 руб. (</w:t>
      </w:r>
      <w:r w:rsidR="0013621B" w:rsidRPr="0013621B">
        <w:rPr>
          <w:rFonts w:ascii="Times New Roman" w:hAnsi="Times New Roman"/>
          <w:sz w:val="28"/>
          <w:szCs w:val="28"/>
        </w:rPr>
        <w:t>Извещение о проведении электронного аукциона от 21.03.2014 №0194200000514000339</w:t>
      </w:r>
      <w:r w:rsidR="00EE49CC" w:rsidRPr="00DC4699">
        <w:rPr>
          <w:rFonts w:ascii="Times New Roman" w:hAnsi="Times New Roman"/>
          <w:sz w:val="28"/>
          <w:szCs w:val="28"/>
        </w:rPr>
        <w:t>).</w:t>
      </w:r>
    </w:p>
    <w:p w:rsidR="001D3504" w:rsidRPr="001D3504" w:rsidRDefault="001D3504" w:rsidP="001D3504">
      <w:pPr>
        <w:spacing w:after="0"/>
        <w:ind w:firstLine="567"/>
        <w:jc w:val="both"/>
        <w:rPr>
          <w:rFonts w:ascii="Times New Roman" w:hAnsi="Times New Roman"/>
          <w:sz w:val="28"/>
          <w:szCs w:val="28"/>
        </w:rPr>
      </w:pPr>
      <w:r>
        <w:rPr>
          <w:rFonts w:ascii="Times New Roman" w:hAnsi="Times New Roman"/>
          <w:sz w:val="28"/>
          <w:szCs w:val="28"/>
        </w:rPr>
        <w:t>В силу части 2 статьи 112</w:t>
      </w:r>
      <w:r w:rsidRPr="001D3504">
        <w:rPr>
          <w:rFonts w:ascii="Times New Roman" w:hAnsi="Times New Roman"/>
          <w:sz w:val="28"/>
          <w:szCs w:val="28"/>
        </w:rPr>
        <w:t xml:space="preserve">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w:t>
      </w:r>
      <w:r>
        <w:rPr>
          <w:rFonts w:ascii="Times New Roman" w:hAnsi="Times New Roman"/>
          <w:sz w:val="28"/>
          <w:szCs w:val="28"/>
        </w:rPr>
        <w:t xml:space="preserve">ммуникационной сети "Интернет" </w:t>
      </w:r>
      <w:r w:rsidRPr="001D3504">
        <w:rPr>
          <w:rFonts w:ascii="Times New Roman" w:hAnsi="Times New Roman"/>
          <w:sz w:val="28"/>
          <w:szCs w:val="28"/>
        </w:rPr>
        <w:t>для размещения информации о размещени</w:t>
      </w:r>
      <w:r>
        <w:rPr>
          <w:rFonts w:ascii="Times New Roman" w:hAnsi="Times New Roman"/>
          <w:sz w:val="28"/>
          <w:szCs w:val="28"/>
        </w:rPr>
        <w:t xml:space="preserve">и заказов на поставки товаров, </w:t>
      </w:r>
      <w:r w:rsidRPr="001D3504">
        <w:rPr>
          <w:rFonts w:ascii="Times New Roman" w:hAnsi="Times New Roman"/>
          <w:sz w:val="28"/>
          <w:szCs w:val="28"/>
        </w:rPr>
        <w:t>выполнение работ,  оказание услуг планы-граф</w:t>
      </w:r>
      <w:r>
        <w:rPr>
          <w:rFonts w:ascii="Times New Roman" w:hAnsi="Times New Roman"/>
          <w:sz w:val="28"/>
          <w:szCs w:val="28"/>
        </w:rPr>
        <w:t xml:space="preserve">ики размещения заказов на 2014 и 2015 годы по правилам, </w:t>
      </w:r>
      <w:r w:rsidRPr="001D3504">
        <w:rPr>
          <w:rFonts w:ascii="Times New Roman" w:hAnsi="Times New Roman"/>
          <w:sz w:val="28"/>
          <w:szCs w:val="28"/>
        </w:rPr>
        <w:t>действовавшим до дня вступления в силу Закона о контрактной с</w:t>
      </w:r>
      <w:r>
        <w:rPr>
          <w:rFonts w:ascii="Times New Roman" w:hAnsi="Times New Roman"/>
          <w:sz w:val="28"/>
          <w:szCs w:val="28"/>
        </w:rPr>
        <w:t xml:space="preserve">истеме, с учетом особенностей, </w:t>
      </w:r>
      <w:r w:rsidRPr="001D3504">
        <w:rPr>
          <w:rFonts w:ascii="Times New Roman" w:hAnsi="Times New Roman"/>
          <w:sz w:val="28"/>
          <w:szCs w:val="28"/>
        </w:rPr>
        <w:t>установленные Приказом М</w:t>
      </w:r>
      <w:r>
        <w:rPr>
          <w:rFonts w:ascii="Times New Roman" w:hAnsi="Times New Roman"/>
          <w:sz w:val="28"/>
          <w:szCs w:val="28"/>
        </w:rPr>
        <w:t xml:space="preserve">инэкономразвития России N 544, </w:t>
      </w:r>
      <w:r w:rsidRPr="001D3504">
        <w:rPr>
          <w:rFonts w:ascii="Times New Roman" w:hAnsi="Times New Roman"/>
          <w:sz w:val="28"/>
          <w:szCs w:val="28"/>
        </w:rPr>
        <w:t>Казначейс</w:t>
      </w:r>
      <w:r>
        <w:rPr>
          <w:rFonts w:ascii="Times New Roman" w:hAnsi="Times New Roman"/>
          <w:sz w:val="28"/>
          <w:szCs w:val="28"/>
        </w:rPr>
        <w:t>тва России N  18н от 20.09.2013</w:t>
      </w:r>
      <w:r w:rsidRPr="001D3504">
        <w:rPr>
          <w:rFonts w:ascii="Times New Roman" w:hAnsi="Times New Roman"/>
          <w:sz w:val="28"/>
          <w:szCs w:val="28"/>
        </w:rPr>
        <w:t xml:space="preserve"> «Об особенностях размещения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w:t>
      </w:r>
      <w:r>
        <w:rPr>
          <w:rFonts w:ascii="Times New Roman" w:hAnsi="Times New Roman"/>
          <w:sz w:val="28"/>
          <w:szCs w:val="28"/>
        </w:rPr>
        <w:t xml:space="preserve">ки товаров,  выполнение работ, </w:t>
      </w:r>
      <w:r w:rsidRPr="001D3504">
        <w:rPr>
          <w:rFonts w:ascii="Times New Roman" w:hAnsi="Times New Roman"/>
          <w:sz w:val="28"/>
          <w:szCs w:val="28"/>
        </w:rPr>
        <w:t>оказание услуг планов-граф</w:t>
      </w:r>
      <w:r>
        <w:rPr>
          <w:rFonts w:ascii="Times New Roman" w:hAnsi="Times New Roman"/>
          <w:sz w:val="28"/>
          <w:szCs w:val="28"/>
        </w:rPr>
        <w:t>иков размещения заказа на 2014 и 2015</w:t>
      </w:r>
      <w:r w:rsidRPr="001D3504">
        <w:rPr>
          <w:rFonts w:ascii="Times New Roman" w:hAnsi="Times New Roman"/>
          <w:sz w:val="28"/>
          <w:szCs w:val="28"/>
        </w:rPr>
        <w:t xml:space="preserve"> годы» (далее – Приказ №544).</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Согласно пункту 6 Приказа №544,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 xml:space="preserve">Согласно данным с официального сайта www.zakupki.gov.ru, закупка по данному электронному аукциону включена в план-график 26.02.2014 года, со сроком размещения </w:t>
      </w:r>
      <w:r>
        <w:rPr>
          <w:rFonts w:ascii="Times New Roman" w:hAnsi="Times New Roman"/>
          <w:sz w:val="28"/>
          <w:szCs w:val="28"/>
        </w:rPr>
        <w:t>май</w:t>
      </w:r>
      <w:r w:rsidRPr="001D3504">
        <w:rPr>
          <w:rFonts w:ascii="Times New Roman" w:hAnsi="Times New Roman"/>
          <w:sz w:val="28"/>
          <w:szCs w:val="28"/>
        </w:rPr>
        <w:t xml:space="preserve"> 2014 год.</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 xml:space="preserve">Согласно извещению о проведении закупки, аукцион в электронной форме на закупку </w:t>
      </w:r>
      <w:r>
        <w:rPr>
          <w:rFonts w:ascii="Times New Roman" w:hAnsi="Times New Roman"/>
          <w:sz w:val="28"/>
          <w:szCs w:val="28"/>
        </w:rPr>
        <w:t xml:space="preserve">баннеров (извещение </w:t>
      </w:r>
      <w:r w:rsidRPr="001D3504">
        <w:rPr>
          <w:rFonts w:ascii="Times New Roman" w:hAnsi="Times New Roman"/>
          <w:sz w:val="28"/>
          <w:szCs w:val="28"/>
        </w:rPr>
        <w:t>№0194200000514000339), опубликован на официальном сайте www.zakupki.gov.ru 21.03.2014 года.</w:t>
      </w:r>
    </w:p>
    <w:p w:rsid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Таким образом, заказчиком допущено нарушение ч.2 ст.112 Закона о контрактной системе.</w:t>
      </w:r>
    </w:p>
    <w:p w:rsidR="0013621B" w:rsidRPr="0013621B" w:rsidRDefault="0013621B" w:rsidP="0013621B">
      <w:pPr>
        <w:spacing w:after="0"/>
        <w:ind w:firstLine="567"/>
        <w:jc w:val="both"/>
        <w:rPr>
          <w:rFonts w:ascii="Times New Roman" w:hAnsi="Times New Roman"/>
          <w:sz w:val="28"/>
          <w:szCs w:val="28"/>
        </w:rPr>
      </w:pPr>
      <w:r w:rsidRPr="0013621B">
        <w:rPr>
          <w:rFonts w:ascii="Times New Roman" w:hAnsi="Times New Roman"/>
          <w:sz w:val="28"/>
          <w:szCs w:val="28"/>
        </w:rPr>
        <w:t xml:space="preserve">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w:t>
      </w:r>
      <w:r w:rsidRPr="0013621B">
        <w:rPr>
          <w:rFonts w:ascii="Times New Roman" w:hAnsi="Times New Roman"/>
          <w:sz w:val="28"/>
          <w:szCs w:val="28"/>
        </w:rPr>
        <w:lastRenderedPageBreak/>
        <w:t>или об оказанной услуге отражаются заказчиком в отчете, размещаемом в единой информационной системе.</w:t>
      </w:r>
    </w:p>
    <w:p w:rsidR="0013621B" w:rsidRPr="00DC4699" w:rsidRDefault="0013621B" w:rsidP="0013621B">
      <w:pPr>
        <w:spacing w:after="0"/>
        <w:ind w:firstLine="567"/>
        <w:jc w:val="both"/>
        <w:rPr>
          <w:rFonts w:ascii="Times New Roman" w:hAnsi="Times New Roman"/>
          <w:sz w:val="28"/>
          <w:szCs w:val="28"/>
        </w:rPr>
      </w:pPr>
      <w:r w:rsidRPr="0013621B">
        <w:rPr>
          <w:rFonts w:ascii="Times New Roman" w:hAnsi="Times New Roman"/>
          <w:sz w:val="28"/>
          <w:szCs w:val="28"/>
        </w:rPr>
        <w:t xml:space="preserve">Как было установлено, отчет об исполнении контракта, предусмотренный ч. 9 ст.94 Закона о контрактной системе, </w:t>
      </w:r>
      <w:r w:rsidR="000D46D5" w:rsidRPr="001F1137">
        <w:rPr>
          <w:rFonts w:ascii="Times New Roman" w:hAnsi="Times New Roman"/>
          <w:color w:val="000000"/>
          <w:sz w:val="28"/>
          <w:szCs w:val="28"/>
        </w:rPr>
        <w:t xml:space="preserve">на официальном сайте </w:t>
      </w:r>
      <w:r w:rsidR="000D46D5" w:rsidRPr="00BC4066">
        <w:rPr>
          <w:rFonts w:ascii="Times New Roman" w:hAnsi="Times New Roman"/>
          <w:color w:val="000000"/>
          <w:sz w:val="28"/>
          <w:szCs w:val="28"/>
        </w:rPr>
        <w:t>размещен не своевременно</w:t>
      </w:r>
      <w:r w:rsidRPr="0013621B">
        <w:rPr>
          <w:rFonts w:ascii="Times New Roman" w:hAnsi="Times New Roman"/>
          <w:sz w:val="28"/>
          <w:szCs w:val="28"/>
        </w:rPr>
        <w:t>.</w:t>
      </w:r>
      <w:r w:rsidR="000D46D5">
        <w:rPr>
          <w:rFonts w:ascii="Times New Roman" w:hAnsi="Times New Roman"/>
          <w:sz w:val="28"/>
          <w:szCs w:val="28"/>
        </w:rPr>
        <w:t xml:space="preserve"> </w:t>
      </w:r>
      <w:r w:rsidRPr="0013621B">
        <w:rPr>
          <w:rFonts w:ascii="Times New Roman" w:hAnsi="Times New Roman"/>
          <w:sz w:val="28"/>
          <w:szCs w:val="28"/>
        </w:rPr>
        <w:t>Таким образом, заказчиком допущено нарушение ч.9 ст.94 Закона о контрактной системе.</w:t>
      </w:r>
    </w:p>
    <w:p w:rsidR="00E50091" w:rsidRPr="00DC4699" w:rsidRDefault="00E50091" w:rsidP="00E50091">
      <w:pPr>
        <w:spacing w:after="0"/>
        <w:rPr>
          <w:rFonts w:ascii="Times New Roman" w:hAnsi="Times New Roman"/>
          <w:sz w:val="28"/>
          <w:szCs w:val="28"/>
        </w:rPr>
      </w:pPr>
    </w:p>
    <w:p w:rsidR="00EE49CC"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2A2033" w:rsidRPr="00DC4699">
        <w:rPr>
          <w:rFonts w:ascii="Times New Roman" w:hAnsi="Times New Roman"/>
          <w:sz w:val="28"/>
          <w:szCs w:val="28"/>
        </w:rPr>
        <w:t>.3. Аукцион в электронной форме «</w:t>
      </w:r>
      <w:r w:rsidR="00107F47" w:rsidRPr="00107F47">
        <w:rPr>
          <w:rFonts w:ascii="Times New Roman" w:hAnsi="Times New Roman"/>
          <w:b/>
          <w:sz w:val="28"/>
          <w:szCs w:val="28"/>
        </w:rPr>
        <w:t>Определение подрядчика на право заключения муниципального контракта на выполнение текущего ремонта Префектуры Старопромысловского района г. Грозный</w:t>
      </w:r>
      <w:r w:rsidR="002A2033" w:rsidRPr="00DC4699">
        <w:rPr>
          <w:rFonts w:ascii="Times New Roman" w:hAnsi="Times New Roman"/>
          <w:sz w:val="28"/>
          <w:szCs w:val="28"/>
        </w:rPr>
        <w:t xml:space="preserve">», на сумму </w:t>
      </w:r>
      <w:r w:rsidR="007B6981">
        <w:rPr>
          <w:rFonts w:ascii="Times New Roman" w:hAnsi="Times New Roman"/>
          <w:sz w:val="28"/>
          <w:szCs w:val="28"/>
        </w:rPr>
        <w:br/>
      </w:r>
      <w:r w:rsidR="00107F47">
        <w:rPr>
          <w:rFonts w:ascii="Times New Roman" w:hAnsi="Times New Roman"/>
          <w:sz w:val="28"/>
          <w:szCs w:val="28"/>
        </w:rPr>
        <w:t>1 800</w:t>
      </w:r>
      <w:r w:rsidR="00F21FD3" w:rsidRPr="00DC4699">
        <w:rPr>
          <w:rFonts w:ascii="Times New Roman" w:hAnsi="Times New Roman"/>
          <w:sz w:val="28"/>
          <w:szCs w:val="28"/>
        </w:rPr>
        <w:t> 000,00</w:t>
      </w:r>
      <w:r w:rsidR="002A2033" w:rsidRPr="00DC4699">
        <w:rPr>
          <w:rFonts w:ascii="Times New Roman" w:hAnsi="Times New Roman"/>
          <w:sz w:val="28"/>
          <w:szCs w:val="28"/>
        </w:rPr>
        <w:t xml:space="preserve"> руб. (</w:t>
      </w:r>
      <w:r w:rsidR="0013621B" w:rsidRPr="0013621B">
        <w:rPr>
          <w:rFonts w:ascii="Times New Roman" w:hAnsi="Times New Roman"/>
          <w:sz w:val="28"/>
          <w:szCs w:val="28"/>
        </w:rPr>
        <w:t>Извещение о проведении электронного аукциона от 28.03.2014 №0194200000514000568</w:t>
      </w:r>
      <w:r w:rsidR="002A2033" w:rsidRPr="00DC4699">
        <w:rPr>
          <w:rFonts w:ascii="Times New Roman" w:hAnsi="Times New Roman"/>
          <w:sz w:val="28"/>
          <w:szCs w:val="28"/>
        </w:rPr>
        <w:t>).</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В силу части 2 статьи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Закона о контрактной системе, с учетом особенностей, установленные Приказом Минэкономразвития России N 544, Казначейства России N  18н от 20.09.2013 «Об особенностях размещения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заказа на 2014 и 2015 годы» (далее – Приказ №544).</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Согласно пункту 6 Приказа №544,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Согласно данным с официального сайта www.zakupki.gov.ru, закупка по данному электронному аукциону включена в план-график 26.02.2014 года, со сроком размещения май 2014 год.</w:t>
      </w:r>
    </w:p>
    <w:p w:rsidR="001D3504" w:rsidRP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t xml:space="preserve">Согласно извещению о проведении закупки, аукцион в электронной форме на </w:t>
      </w:r>
      <w:r>
        <w:rPr>
          <w:rFonts w:ascii="Times New Roman" w:hAnsi="Times New Roman"/>
          <w:sz w:val="28"/>
          <w:szCs w:val="28"/>
        </w:rPr>
        <w:t>о</w:t>
      </w:r>
      <w:r w:rsidRPr="001D3504">
        <w:rPr>
          <w:rFonts w:ascii="Times New Roman" w:hAnsi="Times New Roman"/>
          <w:sz w:val="28"/>
          <w:szCs w:val="28"/>
        </w:rPr>
        <w:t>пределение подрядчика на право заключения муниципального контракта на выполнение текущего ремонта Префектуры Старопромысловского района г. Грозный (извещение №0194200000514000568), опубликован на официальном сайте www.zakupki.gov.ru 2</w:t>
      </w:r>
      <w:r>
        <w:rPr>
          <w:rFonts w:ascii="Times New Roman" w:hAnsi="Times New Roman"/>
          <w:sz w:val="28"/>
          <w:szCs w:val="28"/>
        </w:rPr>
        <w:t>8</w:t>
      </w:r>
      <w:r w:rsidRPr="001D3504">
        <w:rPr>
          <w:rFonts w:ascii="Times New Roman" w:hAnsi="Times New Roman"/>
          <w:sz w:val="28"/>
          <w:szCs w:val="28"/>
        </w:rPr>
        <w:t>.03.2014 года.</w:t>
      </w:r>
    </w:p>
    <w:p w:rsidR="001D3504" w:rsidRDefault="001D3504" w:rsidP="001D3504">
      <w:pPr>
        <w:spacing w:after="0"/>
        <w:ind w:firstLine="567"/>
        <w:jc w:val="both"/>
        <w:rPr>
          <w:rFonts w:ascii="Times New Roman" w:hAnsi="Times New Roman"/>
          <w:sz w:val="28"/>
          <w:szCs w:val="28"/>
        </w:rPr>
      </w:pPr>
      <w:r w:rsidRPr="001D3504">
        <w:rPr>
          <w:rFonts w:ascii="Times New Roman" w:hAnsi="Times New Roman"/>
          <w:sz w:val="28"/>
          <w:szCs w:val="28"/>
        </w:rPr>
        <w:lastRenderedPageBreak/>
        <w:t>Таким образом, заказчиком допущено нарушение ч.2 ст.112 Закона о контрактной системе.</w:t>
      </w:r>
    </w:p>
    <w:p w:rsidR="00107F47" w:rsidRPr="00107F47" w:rsidRDefault="00107F47" w:rsidP="00107F47">
      <w:pPr>
        <w:spacing w:after="0"/>
        <w:ind w:firstLine="567"/>
        <w:jc w:val="both"/>
        <w:rPr>
          <w:rFonts w:ascii="Times New Roman" w:hAnsi="Times New Roman"/>
          <w:sz w:val="28"/>
          <w:szCs w:val="28"/>
        </w:rPr>
      </w:pPr>
      <w:r w:rsidRPr="00107F47">
        <w:rPr>
          <w:rFonts w:ascii="Times New Roman" w:hAnsi="Times New Roman"/>
          <w:sz w:val="28"/>
          <w:szCs w:val="28"/>
        </w:rPr>
        <w:t>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F21FD3" w:rsidRDefault="00107F47" w:rsidP="00107F47">
      <w:pPr>
        <w:spacing w:after="0"/>
        <w:ind w:firstLine="567"/>
        <w:jc w:val="both"/>
        <w:rPr>
          <w:rFonts w:ascii="Times New Roman" w:hAnsi="Times New Roman"/>
          <w:sz w:val="28"/>
          <w:szCs w:val="28"/>
        </w:rPr>
      </w:pPr>
      <w:r w:rsidRPr="00107F47">
        <w:rPr>
          <w:rFonts w:ascii="Times New Roman" w:hAnsi="Times New Roman"/>
          <w:sz w:val="28"/>
          <w:szCs w:val="28"/>
        </w:rPr>
        <w:t xml:space="preserve">Как было установлено, отчет об исполнении контракта, предусмотренный ч. 9 ст.94 Закона о контрактной системе, </w:t>
      </w:r>
      <w:r w:rsidR="000D46D5" w:rsidRPr="001F1137">
        <w:rPr>
          <w:rFonts w:ascii="Times New Roman" w:hAnsi="Times New Roman"/>
          <w:color w:val="000000"/>
          <w:sz w:val="28"/>
          <w:szCs w:val="28"/>
        </w:rPr>
        <w:t xml:space="preserve">на официальном сайте </w:t>
      </w:r>
      <w:r w:rsidR="000D46D5" w:rsidRPr="00BC4066">
        <w:rPr>
          <w:rFonts w:ascii="Times New Roman" w:hAnsi="Times New Roman"/>
          <w:color w:val="000000"/>
          <w:sz w:val="28"/>
          <w:szCs w:val="28"/>
        </w:rPr>
        <w:t>размещен не своевременно</w:t>
      </w:r>
      <w:r w:rsidRPr="00107F47">
        <w:rPr>
          <w:rFonts w:ascii="Times New Roman" w:hAnsi="Times New Roman"/>
          <w:sz w:val="28"/>
          <w:szCs w:val="28"/>
        </w:rPr>
        <w:t>.</w:t>
      </w:r>
      <w:r w:rsidR="000D46D5">
        <w:rPr>
          <w:rFonts w:ascii="Times New Roman" w:hAnsi="Times New Roman"/>
          <w:sz w:val="28"/>
          <w:szCs w:val="28"/>
        </w:rPr>
        <w:t xml:space="preserve"> </w:t>
      </w:r>
      <w:r w:rsidRPr="00107F47">
        <w:rPr>
          <w:rFonts w:ascii="Times New Roman" w:hAnsi="Times New Roman"/>
          <w:sz w:val="28"/>
          <w:szCs w:val="28"/>
        </w:rPr>
        <w:t>Таким образом, заказчиком допущено нарушение ч.9 ст.94 Закона о контрактной системе.</w:t>
      </w:r>
    </w:p>
    <w:p w:rsidR="00107F47" w:rsidRPr="00DC4699" w:rsidRDefault="00107F47" w:rsidP="00107F47">
      <w:pPr>
        <w:spacing w:after="0"/>
        <w:ind w:firstLine="567"/>
        <w:jc w:val="both"/>
        <w:rPr>
          <w:rFonts w:ascii="Times New Roman" w:hAnsi="Times New Roman"/>
          <w:sz w:val="28"/>
          <w:szCs w:val="28"/>
        </w:rPr>
      </w:pPr>
    </w:p>
    <w:p w:rsidR="002A2033" w:rsidRPr="00DC4699"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2A2033" w:rsidRPr="00DC4699">
        <w:rPr>
          <w:rFonts w:ascii="Times New Roman" w:hAnsi="Times New Roman"/>
          <w:sz w:val="28"/>
          <w:szCs w:val="28"/>
        </w:rPr>
        <w:t>.4. Аукцион в электронной форме «</w:t>
      </w:r>
      <w:r w:rsidR="00107F47" w:rsidRPr="00107F47">
        <w:rPr>
          <w:rFonts w:ascii="Times New Roman" w:hAnsi="Times New Roman"/>
          <w:b/>
          <w:sz w:val="28"/>
          <w:szCs w:val="28"/>
        </w:rPr>
        <w:t>Определения исполнителя услуг по оформлению здания к новому году</w:t>
      </w:r>
      <w:r w:rsidR="002A2033" w:rsidRPr="00DC4699">
        <w:rPr>
          <w:rFonts w:ascii="Times New Roman" w:hAnsi="Times New Roman"/>
          <w:sz w:val="28"/>
          <w:szCs w:val="28"/>
        </w:rPr>
        <w:t xml:space="preserve">», на сумму </w:t>
      </w:r>
      <w:r w:rsidR="00107F47">
        <w:rPr>
          <w:rFonts w:ascii="Times New Roman" w:hAnsi="Times New Roman"/>
          <w:sz w:val="28"/>
          <w:szCs w:val="28"/>
        </w:rPr>
        <w:t>1 000 000</w:t>
      </w:r>
      <w:r w:rsidR="00F21FD3" w:rsidRPr="00DC4699">
        <w:rPr>
          <w:rFonts w:ascii="Times New Roman" w:hAnsi="Times New Roman"/>
          <w:sz w:val="28"/>
          <w:szCs w:val="28"/>
        </w:rPr>
        <w:t xml:space="preserve">,00 </w:t>
      </w:r>
      <w:r w:rsidR="002A2033" w:rsidRPr="00DC4699">
        <w:rPr>
          <w:rFonts w:ascii="Times New Roman" w:hAnsi="Times New Roman"/>
          <w:sz w:val="28"/>
          <w:szCs w:val="28"/>
        </w:rPr>
        <w:t>руб. (</w:t>
      </w:r>
      <w:r w:rsidR="00107F47" w:rsidRPr="00107F47">
        <w:rPr>
          <w:rFonts w:ascii="Times New Roman" w:hAnsi="Times New Roman"/>
          <w:sz w:val="28"/>
          <w:szCs w:val="28"/>
        </w:rPr>
        <w:t>Извещение о проведении электронного аукциона от 28.11.2014 №0194200000514009909</w:t>
      </w:r>
      <w:r w:rsidR="002A2033" w:rsidRPr="00DC4699">
        <w:rPr>
          <w:rFonts w:ascii="Times New Roman" w:hAnsi="Times New Roman"/>
          <w:sz w:val="28"/>
          <w:szCs w:val="28"/>
        </w:rPr>
        <w:t>).</w:t>
      </w:r>
    </w:p>
    <w:p w:rsidR="00C62935" w:rsidRDefault="00107F47" w:rsidP="00142EE1">
      <w:pPr>
        <w:autoSpaceDE w:val="0"/>
        <w:autoSpaceDN w:val="0"/>
        <w:adjustRightInd w:val="0"/>
        <w:spacing w:after="0"/>
        <w:ind w:firstLine="567"/>
        <w:jc w:val="both"/>
        <w:rPr>
          <w:rFonts w:ascii="Times New Roman" w:hAnsi="Times New Roman"/>
          <w:sz w:val="28"/>
          <w:szCs w:val="28"/>
        </w:rPr>
      </w:pPr>
      <w:r w:rsidRPr="00107F47">
        <w:rPr>
          <w:rFonts w:ascii="Times New Roman" w:hAnsi="Times New Roman"/>
          <w:sz w:val="28"/>
          <w:szCs w:val="28"/>
        </w:rPr>
        <w:t>При подготовке и проведении аукциона в электронной форме нарушений не установлено.</w:t>
      </w:r>
    </w:p>
    <w:p w:rsidR="00107F47" w:rsidRPr="00DC4699" w:rsidRDefault="00107F47" w:rsidP="00142EE1">
      <w:pPr>
        <w:autoSpaceDE w:val="0"/>
        <w:autoSpaceDN w:val="0"/>
        <w:adjustRightInd w:val="0"/>
        <w:spacing w:after="0"/>
        <w:ind w:firstLine="567"/>
        <w:jc w:val="both"/>
        <w:rPr>
          <w:rFonts w:ascii="Times New Roman" w:hAnsi="Times New Roman"/>
          <w:color w:val="000000"/>
          <w:sz w:val="28"/>
          <w:szCs w:val="28"/>
        </w:rPr>
      </w:pPr>
    </w:p>
    <w:p w:rsidR="00223799" w:rsidRPr="00DC4699" w:rsidRDefault="00DA10E7" w:rsidP="00142EE1">
      <w:pPr>
        <w:spacing w:after="0"/>
        <w:ind w:firstLine="567"/>
        <w:jc w:val="both"/>
        <w:rPr>
          <w:rFonts w:ascii="Times New Roman" w:eastAsia="SimSun" w:hAnsi="Times New Roman"/>
          <w:b/>
          <w:sz w:val="28"/>
          <w:szCs w:val="28"/>
          <w:lang w:eastAsia="hi-IN" w:bidi="hi-IN"/>
        </w:rPr>
      </w:pPr>
      <w:r w:rsidRPr="00DC4699">
        <w:rPr>
          <w:rFonts w:ascii="Times New Roman" w:hAnsi="Times New Roman"/>
          <w:b/>
          <w:sz w:val="28"/>
          <w:szCs w:val="28"/>
        </w:rPr>
        <w:t>4</w:t>
      </w:r>
      <w:r w:rsidR="0083088B" w:rsidRPr="00DC4699">
        <w:rPr>
          <w:rFonts w:ascii="Times New Roman" w:hAnsi="Times New Roman"/>
          <w:b/>
          <w:sz w:val="28"/>
          <w:szCs w:val="28"/>
          <w:lang w:eastAsia="en-US"/>
        </w:rPr>
        <w:t xml:space="preserve">. Осуществление закупки у единственного поставщика (подрядчика, исполнителя) на основании п. 4 ч.1 ст. 93 Закона № 44-ФЗ </w:t>
      </w:r>
      <w:r w:rsidR="00223799" w:rsidRPr="00DC4699">
        <w:rPr>
          <w:rFonts w:ascii="Times New Roman" w:eastAsia="SimSun" w:hAnsi="Times New Roman"/>
          <w:b/>
          <w:sz w:val="28"/>
          <w:szCs w:val="28"/>
          <w:lang w:eastAsia="hi-IN" w:bidi="hi-IN"/>
        </w:rPr>
        <w:t xml:space="preserve">(с 01.01.2015г. по </w:t>
      </w:r>
      <w:r w:rsidR="005E510F">
        <w:rPr>
          <w:rFonts w:ascii="Times New Roman" w:eastAsia="SimSun" w:hAnsi="Times New Roman"/>
          <w:b/>
          <w:sz w:val="28"/>
          <w:szCs w:val="28"/>
          <w:lang w:eastAsia="hi-IN" w:bidi="hi-IN"/>
        </w:rPr>
        <w:t>29</w:t>
      </w:r>
      <w:r w:rsidR="00223799" w:rsidRPr="00DC4699">
        <w:rPr>
          <w:rFonts w:ascii="Times New Roman" w:eastAsia="SimSun" w:hAnsi="Times New Roman"/>
          <w:b/>
          <w:sz w:val="28"/>
          <w:szCs w:val="28"/>
          <w:lang w:eastAsia="hi-IN" w:bidi="hi-IN"/>
        </w:rPr>
        <w:t>.04.2015г.):</w:t>
      </w:r>
    </w:p>
    <w:p w:rsidR="0007798F" w:rsidRPr="00DC4699" w:rsidRDefault="0007798F" w:rsidP="00142EE1">
      <w:pPr>
        <w:autoSpaceDE w:val="0"/>
        <w:autoSpaceDN w:val="0"/>
        <w:adjustRightInd w:val="0"/>
        <w:spacing w:after="0"/>
        <w:ind w:firstLine="567"/>
        <w:jc w:val="both"/>
        <w:rPr>
          <w:rFonts w:ascii="Times New Roman" w:hAnsi="Times New Roman"/>
          <w:b/>
          <w:sz w:val="28"/>
          <w:szCs w:val="28"/>
          <w:lang w:eastAsia="en-US"/>
        </w:rPr>
      </w:pPr>
    </w:p>
    <w:p w:rsidR="0083088B" w:rsidRPr="00DC4699" w:rsidRDefault="0083088B" w:rsidP="00142EE1">
      <w:pPr>
        <w:autoSpaceDE w:val="0"/>
        <w:autoSpaceDN w:val="0"/>
        <w:adjustRightInd w:val="0"/>
        <w:spacing w:after="0"/>
        <w:ind w:firstLine="567"/>
        <w:jc w:val="both"/>
        <w:rPr>
          <w:rFonts w:ascii="Times New Roman" w:hAnsi="Times New Roman"/>
          <w:i/>
          <w:sz w:val="28"/>
          <w:szCs w:val="28"/>
          <w:lang w:eastAsia="en-US"/>
        </w:rPr>
      </w:pPr>
      <w:r w:rsidRPr="00DC4699">
        <w:rPr>
          <w:rFonts w:ascii="Times New Roman" w:hAnsi="Times New Roman"/>
          <w:sz w:val="28"/>
          <w:szCs w:val="28"/>
          <w:lang w:eastAsia="en-US"/>
        </w:rPr>
        <w:t xml:space="preserve">Заключено </w:t>
      </w:r>
      <w:r w:rsidR="005E510F">
        <w:rPr>
          <w:rFonts w:ascii="Times New Roman" w:hAnsi="Times New Roman"/>
          <w:sz w:val="28"/>
          <w:szCs w:val="28"/>
          <w:lang w:eastAsia="en-US"/>
        </w:rPr>
        <w:t>14</w:t>
      </w:r>
      <w:r w:rsidRPr="00DC4699">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w:t>
      </w:r>
      <w:r w:rsidR="00E45735" w:rsidRPr="00DC4699">
        <w:rPr>
          <w:rFonts w:ascii="Times New Roman" w:hAnsi="Times New Roman"/>
          <w:sz w:val="28"/>
          <w:szCs w:val="28"/>
          <w:lang w:eastAsia="en-US"/>
        </w:rPr>
        <w:br/>
      </w:r>
      <w:r w:rsidRPr="00DC4699">
        <w:rPr>
          <w:rFonts w:ascii="Times New Roman" w:hAnsi="Times New Roman"/>
          <w:sz w:val="28"/>
          <w:szCs w:val="28"/>
          <w:lang w:eastAsia="en-US"/>
        </w:rPr>
        <w:t xml:space="preserve">п.4 ч.1 ст.93 Федерального закона от 05.04.2013 № 44-ФЗ </w:t>
      </w:r>
      <w:r w:rsidR="00E45735" w:rsidRPr="00DC4699">
        <w:rPr>
          <w:rFonts w:ascii="Times New Roman" w:hAnsi="Times New Roman"/>
          <w:sz w:val="28"/>
          <w:szCs w:val="28"/>
          <w:lang w:eastAsia="en-US"/>
        </w:rPr>
        <w:t xml:space="preserve">на сумму </w:t>
      </w:r>
      <w:r w:rsidR="005E510F">
        <w:rPr>
          <w:rFonts w:ascii="Times New Roman" w:hAnsi="Times New Roman"/>
          <w:sz w:val="28"/>
          <w:szCs w:val="28"/>
          <w:lang w:eastAsia="en-US"/>
        </w:rPr>
        <w:t>836 276</w:t>
      </w:r>
      <w:r w:rsidRPr="00DC4699">
        <w:rPr>
          <w:rFonts w:ascii="Times New Roman" w:hAnsi="Times New Roman"/>
          <w:sz w:val="28"/>
          <w:szCs w:val="28"/>
          <w:lang w:eastAsia="en-US"/>
        </w:rPr>
        <w:t>,00 руб. (в рамках годового объема средств на осуществление закупок не более двух миллионов рублей).</w:t>
      </w:r>
    </w:p>
    <w:p w:rsidR="00E45735" w:rsidRPr="00DC4699" w:rsidRDefault="00E45735" w:rsidP="00142EE1">
      <w:pPr>
        <w:autoSpaceDE w:val="0"/>
        <w:autoSpaceDN w:val="0"/>
        <w:adjustRightInd w:val="0"/>
        <w:spacing w:after="0"/>
        <w:ind w:firstLine="567"/>
        <w:jc w:val="both"/>
        <w:rPr>
          <w:rFonts w:ascii="Times New Roman" w:hAnsi="Times New Roman"/>
          <w:sz w:val="28"/>
          <w:szCs w:val="28"/>
          <w:lang w:eastAsia="en-US"/>
        </w:rPr>
      </w:pPr>
    </w:p>
    <w:p w:rsidR="0083088B" w:rsidRPr="00DC4699" w:rsidRDefault="00223799" w:rsidP="00142EE1">
      <w:pPr>
        <w:autoSpaceDE w:val="0"/>
        <w:autoSpaceDN w:val="0"/>
        <w:adjustRightInd w:val="0"/>
        <w:spacing w:after="0"/>
        <w:ind w:firstLine="567"/>
        <w:jc w:val="both"/>
        <w:rPr>
          <w:rFonts w:ascii="Times New Roman" w:hAnsi="Times New Roman"/>
          <w:b/>
          <w:sz w:val="28"/>
          <w:szCs w:val="28"/>
          <w:lang w:eastAsia="en-US"/>
        </w:rPr>
      </w:pPr>
      <w:r w:rsidRPr="00DC4699">
        <w:rPr>
          <w:rFonts w:ascii="Times New Roman" w:hAnsi="Times New Roman"/>
          <w:b/>
          <w:sz w:val="28"/>
          <w:szCs w:val="28"/>
          <w:lang w:eastAsia="en-US"/>
        </w:rPr>
        <w:t>5.</w:t>
      </w:r>
      <w:r w:rsidR="0083088B" w:rsidRPr="00DC4699">
        <w:rPr>
          <w:rFonts w:ascii="Times New Roman" w:hAnsi="Times New Roman"/>
          <w:b/>
          <w:sz w:val="28"/>
          <w:szCs w:val="28"/>
          <w:lang w:eastAsia="en-US"/>
        </w:rPr>
        <w:t xml:space="preserve"> Осуществление закупки у единственного поставщика (подрядчика, исполнителя) на основании п. 4 ч.1 ст. 93 Закона № 44-ФЗ (с 01.01.2014г. по 31.12.2014г.):</w:t>
      </w:r>
    </w:p>
    <w:p w:rsidR="0007798F" w:rsidRPr="00DC4699" w:rsidRDefault="0007798F" w:rsidP="00142EE1">
      <w:pPr>
        <w:autoSpaceDE w:val="0"/>
        <w:autoSpaceDN w:val="0"/>
        <w:adjustRightInd w:val="0"/>
        <w:spacing w:after="0"/>
        <w:ind w:firstLine="567"/>
        <w:jc w:val="both"/>
        <w:rPr>
          <w:rFonts w:ascii="Times New Roman" w:hAnsi="Times New Roman"/>
          <w:b/>
          <w:sz w:val="28"/>
          <w:szCs w:val="28"/>
          <w:lang w:eastAsia="en-US"/>
        </w:rPr>
      </w:pPr>
    </w:p>
    <w:p w:rsidR="0083088B" w:rsidRPr="00DC4699" w:rsidRDefault="0083088B"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 xml:space="preserve">Заключено </w:t>
      </w:r>
      <w:r w:rsidR="005E510F">
        <w:rPr>
          <w:rFonts w:ascii="Times New Roman" w:hAnsi="Times New Roman"/>
          <w:sz w:val="28"/>
          <w:szCs w:val="28"/>
          <w:lang w:eastAsia="en-US"/>
        </w:rPr>
        <w:t>12</w:t>
      </w:r>
      <w:r w:rsidRPr="00DC4699">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п.4 ч.1 ст.93 Федерального закона от 05.04.2013 № 44-ФЗ на сумму: </w:t>
      </w:r>
      <w:r w:rsidR="005E510F">
        <w:rPr>
          <w:rFonts w:ascii="Times New Roman" w:hAnsi="Times New Roman"/>
          <w:sz w:val="28"/>
          <w:szCs w:val="28"/>
          <w:lang w:eastAsia="en-US"/>
        </w:rPr>
        <w:t>785 397</w:t>
      </w:r>
      <w:r w:rsidRPr="00DC4699">
        <w:rPr>
          <w:rFonts w:ascii="Times New Roman" w:hAnsi="Times New Roman"/>
          <w:sz w:val="28"/>
          <w:szCs w:val="28"/>
          <w:lang w:eastAsia="en-US"/>
        </w:rPr>
        <w:t>,</w:t>
      </w:r>
      <w:r w:rsidR="005E510F">
        <w:rPr>
          <w:rFonts w:ascii="Times New Roman" w:hAnsi="Times New Roman"/>
          <w:sz w:val="28"/>
          <w:szCs w:val="28"/>
          <w:lang w:eastAsia="en-US"/>
        </w:rPr>
        <w:t>27</w:t>
      </w:r>
      <w:r w:rsidRPr="00DC4699">
        <w:rPr>
          <w:rFonts w:ascii="Times New Roman" w:hAnsi="Times New Roman"/>
          <w:sz w:val="28"/>
          <w:szCs w:val="28"/>
          <w:lang w:eastAsia="en-US"/>
        </w:rPr>
        <w:t xml:space="preserve"> руб. (в рамках годового объема средств на осуществление закупок не более двух миллионов рублей)</w:t>
      </w:r>
      <w:r w:rsidR="00223799" w:rsidRPr="00DC4699">
        <w:rPr>
          <w:rFonts w:ascii="Times New Roman" w:hAnsi="Times New Roman"/>
          <w:sz w:val="28"/>
          <w:szCs w:val="28"/>
          <w:lang w:eastAsia="en-US"/>
        </w:rPr>
        <w:t>.</w:t>
      </w:r>
    </w:p>
    <w:p w:rsidR="005A5E46" w:rsidRDefault="005A5E46" w:rsidP="003A7704">
      <w:pPr>
        <w:spacing w:after="0"/>
        <w:rPr>
          <w:rFonts w:ascii="Times New Roman" w:hAnsi="Times New Roman"/>
          <w:b/>
          <w:sz w:val="28"/>
          <w:szCs w:val="28"/>
        </w:rPr>
      </w:pPr>
    </w:p>
    <w:p w:rsidR="00521A1E" w:rsidRDefault="00521A1E" w:rsidP="003A7704">
      <w:pPr>
        <w:spacing w:after="0"/>
        <w:rPr>
          <w:rFonts w:ascii="Times New Roman" w:hAnsi="Times New Roman"/>
          <w:b/>
          <w:sz w:val="28"/>
          <w:szCs w:val="28"/>
        </w:rPr>
      </w:pPr>
    </w:p>
    <w:p w:rsidR="0017327B" w:rsidRDefault="0017327B" w:rsidP="00142EE1">
      <w:pPr>
        <w:spacing w:after="0"/>
        <w:jc w:val="center"/>
        <w:rPr>
          <w:rFonts w:ascii="Times New Roman" w:hAnsi="Times New Roman"/>
          <w:b/>
          <w:sz w:val="28"/>
          <w:szCs w:val="28"/>
        </w:rPr>
      </w:pPr>
      <w:r w:rsidRPr="00DC4699">
        <w:rPr>
          <w:rFonts w:ascii="Times New Roman" w:hAnsi="Times New Roman"/>
          <w:b/>
          <w:sz w:val="28"/>
          <w:szCs w:val="28"/>
        </w:rPr>
        <w:lastRenderedPageBreak/>
        <w:t>ЗАКЛЮЧЕНИЕ</w:t>
      </w:r>
    </w:p>
    <w:p w:rsidR="005A5E46" w:rsidRPr="00DC4699" w:rsidRDefault="005A5E46" w:rsidP="00142EE1">
      <w:pPr>
        <w:spacing w:after="0"/>
        <w:jc w:val="center"/>
        <w:rPr>
          <w:rFonts w:ascii="Times New Roman" w:hAnsi="Times New Roman"/>
          <w:b/>
          <w:sz w:val="28"/>
          <w:szCs w:val="28"/>
        </w:rPr>
      </w:pPr>
    </w:p>
    <w:p w:rsidR="00D93C72" w:rsidRPr="00DC4699" w:rsidRDefault="00D93C72" w:rsidP="00142EE1">
      <w:pPr>
        <w:tabs>
          <w:tab w:val="left" w:pos="2743"/>
        </w:tabs>
        <w:spacing w:after="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На основании вышеизложенного </w:t>
      </w:r>
      <w:r w:rsidR="0000461E" w:rsidRPr="00DC4699">
        <w:rPr>
          <w:rFonts w:ascii="Times New Roman" w:hAnsi="Times New Roman"/>
          <w:b/>
          <w:color w:val="000000"/>
          <w:sz w:val="28"/>
          <w:szCs w:val="28"/>
          <w:lang w:eastAsia="hi-IN" w:bidi="hi-IN"/>
        </w:rPr>
        <w:t>и</w:t>
      </w:r>
      <w:r w:rsidR="005B2F79" w:rsidRPr="00DC4699">
        <w:rPr>
          <w:rFonts w:ascii="Times New Roman" w:hAnsi="Times New Roman"/>
          <w:b/>
          <w:color w:val="000000"/>
          <w:sz w:val="28"/>
          <w:szCs w:val="28"/>
          <w:lang w:eastAsia="hi-IN" w:bidi="hi-IN"/>
        </w:rPr>
        <w:t>нспекция</w:t>
      </w:r>
      <w:r w:rsidRPr="00DC4699">
        <w:rPr>
          <w:rFonts w:ascii="Times New Roman" w:hAnsi="Times New Roman"/>
          <w:b/>
          <w:color w:val="000000"/>
          <w:sz w:val="28"/>
          <w:szCs w:val="28"/>
          <w:lang w:eastAsia="hi-IN" w:bidi="hi-IN"/>
        </w:rPr>
        <w:t xml:space="preserve"> пришла к следующим выводам:</w:t>
      </w:r>
    </w:p>
    <w:p w:rsidR="00D93C72" w:rsidRPr="00DC4699" w:rsidRDefault="00D93C72" w:rsidP="00142EE1">
      <w:pPr>
        <w:tabs>
          <w:tab w:val="left" w:pos="2743"/>
        </w:tabs>
        <w:spacing w:after="0"/>
        <w:ind w:firstLine="567"/>
        <w:jc w:val="both"/>
        <w:rPr>
          <w:rFonts w:ascii="Times New Roman" w:hAnsi="Times New Roman"/>
          <w:color w:val="000000"/>
          <w:sz w:val="28"/>
          <w:szCs w:val="28"/>
          <w:lang w:eastAsia="hi-IN" w:bidi="hi-IN"/>
        </w:rPr>
      </w:pPr>
    </w:p>
    <w:p w:rsidR="00D93C72" w:rsidRPr="00DC4699" w:rsidRDefault="00D93C72" w:rsidP="00142EE1">
      <w:pPr>
        <w:tabs>
          <w:tab w:val="left" w:pos="2743"/>
        </w:tabs>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1. Установлено</w:t>
      </w:r>
      <w:r w:rsidR="0083088B" w:rsidRPr="00DC4699">
        <w:rPr>
          <w:rFonts w:ascii="Times New Roman" w:hAnsi="Times New Roman"/>
          <w:color w:val="000000"/>
          <w:sz w:val="28"/>
          <w:szCs w:val="28"/>
          <w:lang w:eastAsia="hi-IN" w:bidi="hi-IN"/>
        </w:rPr>
        <w:t xml:space="preserve"> наличие</w:t>
      </w:r>
      <w:r w:rsidRPr="00DC4699">
        <w:rPr>
          <w:rFonts w:ascii="Times New Roman" w:hAnsi="Times New Roman"/>
          <w:color w:val="000000"/>
          <w:sz w:val="28"/>
          <w:szCs w:val="28"/>
          <w:lang w:eastAsia="hi-IN" w:bidi="hi-IN"/>
        </w:rPr>
        <w:t xml:space="preserve"> со </w:t>
      </w:r>
      <w:r w:rsidR="00E95E49" w:rsidRPr="00DC4699">
        <w:rPr>
          <w:rFonts w:ascii="Times New Roman" w:hAnsi="Times New Roman"/>
          <w:color w:val="000000"/>
          <w:sz w:val="28"/>
          <w:szCs w:val="28"/>
          <w:lang w:eastAsia="hi-IN" w:bidi="hi-IN"/>
        </w:rPr>
        <w:t>стороны субъекта</w:t>
      </w:r>
      <w:r w:rsidRPr="00DC4699">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BF7B1C" w:rsidRPr="00DC4699" w:rsidRDefault="00D93C72"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1.</w:t>
      </w:r>
      <w:r w:rsidR="004435D2" w:rsidRPr="00DC4699">
        <w:rPr>
          <w:rFonts w:ascii="Times New Roman" w:hAnsi="Times New Roman"/>
          <w:sz w:val="28"/>
          <w:szCs w:val="28"/>
          <w:lang w:eastAsia="en-US"/>
        </w:rPr>
        <w:t>1</w:t>
      </w:r>
      <w:r w:rsidRPr="00DC4699">
        <w:rPr>
          <w:rFonts w:ascii="Times New Roman" w:hAnsi="Times New Roman"/>
          <w:sz w:val="28"/>
          <w:szCs w:val="28"/>
          <w:lang w:eastAsia="en-US"/>
        </w:rPr>
        <w:t xml:space="preserve">. </w:t>
      </w:r>
      <w:r w:rsidR="004435D2" w:rsidRPr="00DC4699">
        <w:rPr>
          <w:rFonts w:ascii="Times New Roman" w:hAnsi="Times New Roman"/>
          <w:color w:val="000000"/>
          <w:sz w:val="28"/>
          <w:szCs w:val="28"/>
        </w:rPr>
        <w:t xml:space="preserve">Определение </w:t>
      </w:r>
      <w:r w:rsidRPr="00DC4699">
        <w:rPr>
          <w:rFonts w:ascii="Times New Roman" w:hAnsi="Times New Roman"/>
          <w:color w:val="000000"/>
          <w:sz w:val="28"/>
          <w:szCs w:val="28"/>
        </w:rPr>
        <w:t xml:space="preserve">поставщиков (подрядчиков, исполнителей) путём </w:t>
      </w:r>
      <w:r w:rsidR="00B77524" w:rsidRPr="00DC4699">
        <w:rPr>
          <w:rFonts w:ascii="Times New Roman" w:hAnsi="Times New Roman"/>
          <w:color w:val="000000"/>
          <w:sz w:val="28"/>
          <w:szCs w:val="28"/>
        </w:rPr>
        <w:t>проведения аукциона</w:t>
      </w:r>
      <w:r w:rsidRPr="00DC4699">
        <w:rPr>
          <w:rFonts w:ascii="Times New Roman" w:hAnsi="Times New Roman"/>
          <w:color w:val="000000"/>
          <w:sz w:val="28"/>
          <w:szCs w:val="28"/>
        </w:rPr>
        <w:t xml:space="preserve"> в электронной форме. </w:t>
      </w:r>
      <w:r w:rsidR="004435D2" w:rsidRPr="00DC4699">
        <w:rPr>
          <w:rFonts w:ascii="Times New Roman" w:hAnsi="Times New Roman"/>
          <w:color w:val="000000"/>
          <w:sz w:val="28"/>
          <w:szCs w:val="28"/>
        </w:rPr>
        <w:t>За проверяемый период заказчиком д</w:t>
      </w:r>
      <w:r w:rsidR="000B1A60" w:rsidRPr="00DC4699">
        <w:rPr>
          <w:rFonts w:ascii="Times New Roman" w:hAnsi="Times New Roman"/>
          <w:color w:val="000000"/>
          <w:sz w:val="28"/>
          <w:szCs w:val="28"/>
        </w:rPr>
        <w:t>опущены неоднократные нарушения</w:t>
      </w:r>
      <w:r w:rsidR="00CF5A16" w:rsidRPr="00DC4699">
        <w:rPr>
          <w:rFonts w:ascii="Times New Roman" w:hAnsi="Times New Roman"/>
          <w:color w:val="000000"/>
          <w:sz w:val="28"/>
          <w:szCs w:val="28"/>
        </w:rPr>
        <w:t xml:space="preserve"> </w:t>
      </w:r>
      <w:r w:rsidR="00521A1E">
        <w:rPr>
          <w:rFonts w:ascii="Times New Roman" w:hAnsi="Times New Roman"/>
          <w:color w:val="000000"/>
          <w:sz w:val="28"/>
          <w:szCs w:val="28"/>
        </w:rPr>
        <w:t>ч.ч.9</w:t>
      </w:r>
      <w:r w:rsidR="004435D2" w:rsidRPr="00DC4699">
        <w:rPr>
          <w:rFonts w:ascii="Times New Roman" w:hAnsi="Times New Roman"/>
          <w:color w:val="000000"/>
          <w:sz w:val="28"/>
          <w:szCs w:val="28"/>
        </w:rPr>
        <w:t xml:space="preserve"> с</w:t>
      </w:r>
      <w:r w:rsidR="00CF5A16" w:rsidRPr="00DC4699">
        <w:rPr>
          <w:rFonts w:ascii="Times New Roman" w:hAnsi="Times New Roman"/>
          <w:color w:val="000000"/>
          <w:sz w:val="28"/>
          <w:szCs w:val="28"/>
        </w:rPr>
        <w:t xml:space="preserve">т. 94, ч.2 ст. 112, </w:t>
      </w:r>
      <w:r w:rsidR="004435D2" w:rsidRPr="00DC4699">
        <w:rPr>
          <w:rFonts w:ascii="Times New Roman" w:hAnsi="Times New Roman"/>
          <w:color w:val="000000"/>
          <w:sz w:val="28"/>
          <w:szCs w:val="28"/>
        </w:rPr>
        <w:t>Федерального закона от 05.04.2013 № 44-ФЗ</w:t>
      </w:r>
      <w:r w:rsidR="004435D2" w:rsidRPr="00DC4699">
        <w:rPr>
          <w:rFonts w:ascii="Times New Roman" w:hAnsi="Times New Roman"/>
          <w:sz w:val="28"/>
          <w:szCs w:val="28"/>
          <w:lang w:eastAsia="en-US"/>
        </w:rPr>
        <w:t>.</w:t>
      </w:r>
    </w:p>
    <w:p w:rsidR="00605FC5" w:rsidRDefault="00605FC5" w:rsidP="00142EE1">
      <w:pPr>
        <w:autoSpaceDE w:val="0"/>
        <w:autoSpaceDN w:val="0"/>
        <w:adjustRightInd w:val="0"/>
        <w:spacing w:after="0"/>
        <w:ind w:firstLine="567"/>
        <w:jc w:val="both"/>
        <w:rPr>
          <w:rFonts w:ascii="Times New Roman" w:hAnsi="Times New Roman"/>
          <w:bCs/>
          <w:sz w:val="28"/>
          <w:szCs w:val="28"/>
        </w:rPr>
      </w:pPr>
    </w:p>
    <w:p w:rsidR="009C78C8" w:rsidRPr="00DC4699" w:rsidRDefault="009C78C8" w:rsidP="00142EE1">
      <w:pPr>
        <w:autoSpaceDE w:val="0"/>
        <w:autoSpaceDN w:val="0"/>
        <w:adjustRightInd w:val="0"/>
        <w:spacing w:after="0"/>
        <w:ind w:firstLine="567"/>
        <w:jc w:val="both"/>
        <w:rPr>
          <w:rFonts w:ascii="Times New Roman" w:hAnsi="Times New Roman"/>
          <w:bCs/>
          <w:sz w:val="28"/>
          <w:szCs w:val="28"/>
        </w:rPr>
      </w:pPr>
      <w:r w:rsidRPr="00DC4699">
        <w:rPr>
          <w:rFonts w:ascii="Times New Roman" w:hAnsi="Times New Roman"/>
          <w:bCs/>
          <w:sz w:val="28"/>
          <w:szCs w:val="28"/>
        </w:rPr>
        <w:t>2. В соответствии с пунктом 2 части 22 статьи 99 44-ФЗ инспекция пришла к выводу предписание не выдавать.</w:t>
      </w:r>
    </w:p>
    <w:p w:rsidR="00605FC5" w:rsidRDefault="00605FC5" w:rsidP="00142EE1">
      <w:pPr>
        <w:autoSpaceDE w:val="0"/>
        <w:autoSpaceDN w:val="0"/>
        <w:adjustRightInd w:val="0"/>
        <w:spacing w:after="0"/>
        <w:ind w:firstLine="567"/>
        <w:jc w:val="both"/>
        <w:rPr>
          <w:rFonts w:ascii="Times New Roman" w:hAnsi="Times New Roman"/>
          <w:sz w:val="28"/>
          <w:szCs w:val="28"/>
          <w:lang w:eastAsia="en-US"/>
        </w:rPr>
      </w:pPr>
    </w:p>
    <w:p w:rsidR="00D93C72" w:rsidRPr="00DC4699" w:rsidRDefault="009C78C8"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3</w:t>
      </w:r>
      <w:r w:rsidR="00D93C72" w:rsidRPr="00DC4699">
        <w:rPr>
          <w:rFonts w:ascii="Times New Roman" w:hAnsi="Times New Roman"/>
          <w:sz w:val="28"/>
          <w:szCs w:val="28"/>
          <w:lang w:eastAsia="en-US"/>
        </w:rPr>
        <w:t xml:space="preserve">. Передать в </w:t>
      </w:r>
      <w:r w:rsidR="00F50470" w:rsidRPr="00DC4699">
        <w:rPr>
          <w:rFonts w:ascii="Times New Roman" w:hAnsi="Times New Roman"/>
          <w:sz w:val="28"/>
          <w:szCs w:val="28"/>
          <w:lang w:eastAsia="en-US"/>
        </w:rPr>
        <w:t>управление Федеральной антимонопольной службы по Чеченской Республике информацию и</w:t>
      </w:r>
      <w:r w:rsidR="00D93C72" w:rsidRPr="00DC4699">
        <w:rPr>
          <w:rFonts w:ascii="Times New Roman" w:hAnsi="Times New Roman"/>
          <w:sz w:val="28"/>
          <w:szCs w:val="28"/>
          <w:lang w:eastAsia="en-US"/>
        </w:rPr>
        <w:t xml:space="preserve"> документы, подтверждающие факт совершения действия (бездействия) субъекта контроля, содержащего признаки </w:t>
      </w:r>
      <w:r w:rsidR="00F50470" w:rsidRPr="00DC4699">
        <w:rPr>
          <w:rFonts w:ascii="Times New Roman" w:hAnsi="Times New Roman"/>
          <w:sz w:val="28"/>
          <w:szCs w:val="28"/>
          <w:lang w:eastAsia="en-US"/>
        </w:rPr>
        <w:t>административного</w:t>
      </w:r>
      <w:r w:rsidR="0011692C" w:rsidRPr="00DC4699">
        <w:rPr>
          <w:rFonts w:ascii="Times New Roman" w:hAnsi="Times New Roman"/>
          <w:sz w:val="28"/>
          <w:szCs w:val="28"/>
          <w:lang w:eastAsia="en-US"/>
        </w:rPr>
        <w:t xml:space="preserve"> правонарушения</w:t>
      </w:r>
      <w:r w:rsidR="00D93C72" w:rsidRPr="00DC4699">
        <w:rPr>
          <w:rFonts w:ascii="Times New Roman" w:hAnsi="Times New Roman"/>
          <w:sz w:val="28"/>
          <w:szCs w:val="28"/>
          <w:lang w:eastAsia="en-US"/>
        </w:rPr>
        <w:t>.</w:t>
      </w:r>
    </w:p>
    <w:tbl>
      <w:tblPr>
        <w:tblW w:w="9604" w:type="dxa"/>
        <w:tblInd w:w="2" w:type="dxa"/>
        <w:tblLayout w:type="fixed"/>
        <w:tblLook w:val="0000" w:firstRow="0" w:lastRow="0" w:firstColumn="0" w:lastColumn="0" w:noHBand="0" w:noVBand="0"/>
      </w:tblPr>
      <w:tblGrid>
        <w:gridCol w:w="3367"/>
        <w:gridCol w:w="2835"/>
        <w:gridCol w:w="3402"/>
      </w:tblGrid>
      <w:tr w:rsidR="00D93C72" w:rsidRPr="00DC4699" w:rsidTr="007474C9">
        <w:tc>
          <w:tcPr>
            <w:tcW w:w="3367"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Руководитель  </w:t>
            </w:r>
            <w:r w:rsidR="005B2F79" w:rsidRPr="00DC4699">
              <w:rPr>
                <w:rFonts w:ascii="Times New Roman" w:hAnsi="Times New Roman"/>
                <w:sz w:val="28"/>
                <w:szCs w:val="28"/>
                <w:lang w:eastAsia="hi-IN" w:bidi="hi-IN"/>
              </w:rPr>
              <w:t>инспекции</w:t>
            </w:r>
          </w:p>
        </w:tc>
        <w:tc>
          <w:tcPr>
            <w:tcW w:w="2835" w:type="dxa"/>
          </w:tcPr>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__________________</w:t>
            </w:r>
          </w:p>
        </w:tc>
        <w:tc>
          <w:tcPr>
            <w:tcW w:w="3402" w:type="dxa"/>
          </w:tcPr>
          <w:p w:rsidR="007474C9" w:rsidRPr="00DC4699" w:rsidRDefault="007474C9" w:rsidP="0007798F">
            <w:pPr>
              <w:tabs>
                <w:tab w:val="left" w:pos="993"/>
              </w:tabs>
              <w:snapToGrid w:val="0"/>
              <w:spacing w:after="0" w:line="240" w:lineRule="auto"/>
              <w:rPr>
                <w:rFonts w:ascii="Times New Roman" w:hAnsi="Times New Roman"/>
                <w:sz w:val="28"/>
                <w:szCs w:val="28"/>
              </w:rPr>
            </w:pPr>
          </w:p>
          <w:p w:rsidR="007474C9" w:rsidRPr="00DC4699" w:rsidRDefault="007474C9" w:rsidP="0007798F">
            <w:pPr>
              <w:tabs>
                <w:tab w:val="left" w:pos="993"/>
              </w:tabs>
              <w:snapToGrid w:val="0"/>
              <w:spacing w:after="0" w:line="240" w:lineRule="auto"/>
              <w:rPr>
                <w:rFonts w:ascii="Times New Roman" w:hAnsi="Times New Roman"/>
                <w:sz w:val="28"/>
                <w:szCs w:val="28"/>
              </w:rPr>
            </w:pPr>
          </w:p>
          <w:p w:rsidR="00D93C72" w:rsidRPr="00DC4699" w:rsidRDefault="007474C9" w:rsidP="0007798F">
            <w:pPr>
              <w:tabs>
                <w:tab w:val="left" w:pos="993"/>
              </w:tabs>
              <w:snapToGrid w:val="0"/>
              <w:spacing w:after="0" w:line="240" w:lineRule="auto"/>
              <w:rPr>
                <w:rFonts w:ascii="Times New Roman" w:hAnsi="Times New Roman"/>
                <w:sz w:val="28"/>
                <w:szCs w:val="28"/>
                <w:lang w:eastAsia="hi-IN" w:bidi="hi-IN"/>
              </w:rPr>
            </w:pPr>
            <w:r w:rsidRPr="00DC4699">
              <w:rPr>
                <w:rFonts w:ascii="Times New Roman" w:hAnsi="Times New Roman"/>
                <w:sz w:val="28"/>
                <w:szCs w:val="28"/>
              </w:rPr>
              <w:t>Магомедов Р.Н.</w:t>
            </w:r>
          </w:p>
        </w:tc>
      </w:tr>
      <w:tr w:rsidR="00D93C72" w:rsidRPr="00DC4699" w:rsidTr="007474C9">
        <w:tc>
          <w:tcPr>
            <w:tcW w:w="3367" w:type="dxa"/>
          </w:tcPr>
          <w:p w:rsidR="00D93C72" w:rsidRPr="00DC4699" w:rsidRDefault="00D93C72" w:rsidP="0007798F">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5B2F79"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Члены инспекции</w:t>
            </w:r>
          </w:p>
        </w:tc>
        <w:tc>
          <w:tcPr>
            <w:tcW w:w="2835" w:type="dxa"/>
          </w:tcPr>
          <w:p w:rsidR="00D93C72" w:rsidRPr="00DC4699" w:rsidRDefault="00D93C72" w:rsidP="0007798F">
            <w:pPr>
              <w:tabs>
                <w:tab w:val="left" w:pos="993"/>
              </w:tabs>
              <w:snapToGrid w:val="0"/>
              <w:spacing w:after="0" w:line="240" w:lineRule="auto"/>
              <w:jc w:val="both"/>
              <w:rPr>
                <w:rFonts w:ascii="Times New Roman" w:hAnsi="Times New Roman"/>
                <w:lang w:eastAsia="hi-IN" w:bidi="hi-IN"/>
              </w:rPr>
            </w:pPr>
            <w:r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tc>
        <w:tc>
          <w:tcPr>
            <w:tcW w:w="3402"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tc>
      </w:tr>
      <w:tr w:rsidR="00D93C72" w:rsidRPr="00DC4699" w:rsidTr="007474C9">
        <w:tc>
          <w:tcPr>
            <w:tcW w:w="3367" w:type="dxa"/>
          </w:tcPr>
          <w:p w:rsidR="007474C9" w:rsidRPr="00DC4699" w:rsidRDefault="007474C9"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1.</w:t>
            </w:r>
          </w:p>
        </w:tc>
        <w:tc>
          <w:tcPr>
            <w:tcW w:w="2835" w:type="dxa"/>
          </w:tcPr>
          <w:p w:rsidR="007474C9" w:rsidRPr="00DC4699" w:rsidRDefault="007474C9"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07798F">
            <w:pPr>
              <w:tabs>
                <w:tab w:val="left" w:pos="993"/>
              </w:tabs>
              <w:snapToGrid w:val="0"/>
              <w:spacing w:after="0" w:line="240" w:lineRule="auto"/>
              <w:jc w:val="both"/>
              <w:rPr>
                <w:rFonts w:ascii="Times New Roman" w:hAnsi="Times New Roman"/>
                <w:sz w:val="28"/>
                <w:szCs w:val="28"/>
              </w:rPr>
            </w:pPr>
          </w:p>
          <w:p w:rsidR="00D93C72" w:rsidRPr="00DC4699" w:rsidRDefault="007474C9"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Масаев Э.Р.</w:t>
            </w:r>
          </w:p>
        </w:tc>
      </w:tr>
      <w:tr w:rsidR="00D93C72" w:rsidRPr="00DC4699" w:rsidTr="007474C9">
        <w:tc>
          <w:tcPr>
            <w:tcW w:w="3367"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7474C9" w:rsidRPr="00DC4699" w:rsidRDefault="007474C9" w:rsidP="0007798F">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2.</w:t>
            </w:r>
          </w:p>
        </w:tc>
        <w:tc>
          <w:tcPr>
            <w:tcW w:w="2835" w:type="dxa"/>
          </w:tcPr>
          <w:p w:rsidR="00D93C72" w:rsidRPr="00DC4699" w:rsidRDefault="00BF7B1C"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(подпись</w:t>
            </w:r>
            <w:r w:rsidR="00D93C72" w:rsidRPr="00DC4699">
              <w:rPr>
                <w:rFonts w:ascii="Times New Roman" w:hAnsi="Times New Roman"/>
                <w:lang w:eastAsia="hi-IN" w:bidi="hi-IN"/>
              </w:rPr>
              <w:t>)</w:t>
            </w:r>
          </w:p>
          <w:p w:rsidR="007474C9" w:rsidRPr="00DC4699" w:rsidRDefault="007474C9" w:rsidP="0007798F">
            <w:pPr>
              <w:tabs>
                <w:tab w:val="left" w:pos="993"/>
              </w:tabs>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07798F">
            <w:pPr>
              <w:tabs>
                <w:tab w:val="left" w:pos="993"/>
              </w:tabs>
              <w:spacing w:after="0" w:line="240" w:lineRule="auto"/>
              <w:jc w:val="both"/>
              <w:rPr>
                <w:rFonts w:ascii="Times New Roman" w:hAnsi="Times New Roman"/>
                <w:sz w:val="28"/>
                <w:szCs w:val="28"/>
              </w:rPr>
            </w:pPr>
          </w:p>
          <w:p w:rsidR="007474C9" w:rsidRPr="00DC4699" w:rsidRDefault="007474C9" w:rsidP="0007798F">
            <w:pPr>
              <w:tabs>
                <w:tab w:val="left" w:pos="993"/>
              </w:tabs>
              <w:spacing w:after="0" w:line="240" w:lineRule="auto"/>
              <w:jc w:val="both"/>
              <w:rPr>
                <w:rFonts w:ascii="Times New Roman" w:hAnsi="Times New Roman"/>
                <w:sz w:val="28"/>
                <w:szCs w:val="28"/>
              </w:rPr>
            </w:pPr>
          </w:p>
          <w:p w:rsidR="00D93C72" w:rsidRPr="00DC4699" w:rsidRDefault="007474C9"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Межиев С-А.А.</w:t>
            </w:r>
          </w:p>
        </w:tc>
      </w:tr>
    </w:tbl>
    <w:p w:rsidR="00D93C72" w:rsidRPr="00DC4699" w:rsidRDefault="00D93C72" w:rsidP="0007798F">
      <w:pPr>
        <w:autoSpaceDE w:val="0"/>
        <w:autoSpaceDN w:val="0"/>
        <w:adjustRightInd w:val="0"/>
        <w:spacing w:after="0" w:line="240" w:lineRule="auto"/>
        <w:rPr>
          <w:rFonts w:ascii="Times New Roman" w:hAnsi="Times New Roman"/>
          <w:sz w:val="28"/>
          <w:szCs w:val="28"/>
        </w:rPr>
      </w:pP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p w:rsidR="001A458B" w:rsidRPr="00DC4699" w:rsidRDefault="001A458B" w:rsidP="0007798F">
      <w:pPr>
        <w:spacing w:after="0" w:line="240" w:lineRule="auto"/>
        <w:rPr>
          <w:rFonts w:ascii="Times New Roman" w:hAnsi="Times New Roman"/>
        </w:rPr>
      </w:pPr>
    </w:p>
    <w:p w:rsidR="00D93C72" w:rsidRPr="00DC4699" w:rsidRDefault="00D93C72" w:rsidP="0007798F">
      <w:pPr>
        <w:spacing w:after="0" w:line="240" w:lineRule="auto"/>
        <w:rPr>
          <w:rFonts w:ascii="Times New Roman" w:hAnsi="Times New Roman"/>
        </w:rPr>
      </w:pPr>
    </w:p>
    <w:p w:rsidR="00D93C72" w:rsidRPr="00DC4699" w:rsidRDefault="00D93C72" w:rsidP="0007798F">
      <w:pPr>
        <w:spacing w:after="0" w:line="240" w:lineRule="auto"/>
        <w:ind w:firstLine="142"/>
        <w:rPr>
          <w:rFonts w:ascii="Times New Roman" w:hAnsi="Times New Roman"/>
          <w:sz w:val="28"/>
          <w:szCs w:val="28"/>
        </w:rPr>
      </w:pPr>
      <w:r w:rsidRPr="00DC4699">
        <w:rPr>
          <w:rFonts w:ascii="Times New Roman" w:hAnsi="Times New Roman"/>
          <w:sz w:val="28"/>
          <w:szCs w:val="28"/>
        </w:rPr>
        <w:t>С актом проверки ознакомлен(ы):</w:t>
      </w:r>
    </w:p>
    <w:p w:rsidR="00D93C72" w:rsidRPr="00DC4699" w:rsidRDefault="00D93C72" w:rsidP="0007798F">
      <w:pPr>
        <w:spacing w:after="0" w:line="240" w:lineRule="auto"/>
        <w:ind w:firstLine="709"/>
        <w:rPr>
          <w:rFonts w:ascii="Times New Roman" w:hAnsi="Times New Roman"/>
          <w:sz w:val="28"/>
          <w:szCs w:val="28"/>
        </w:rPr>
      </w:pPr>
    </w:p>
    <w:p w:rsidR="00D93C72" w:rsidRPr="00DC4699" w:rsidRDefault="00D93C72" w:rsidP="0007798F">
      <w:pPr>
        <w:spacing w:after="0" w:line="240" w:lineRule="auto"/>
        <w:ind w:firstLine="709"/>
        <w:rPr>
          <w:rFonts w:ascii="Times New Roman" w:hAnsi="Times New Roman"/>
          <w:sz w:val="28"/>
          <w:szCs w:val="28"/>
        </w:rPr>
      </w:pPr>
      <w:r w:rsidRPr="00DC4699">
        <w:rPr>
          <w:rFonts w:ascii="Times New Roman" w:hAnsi="Times New Roman"/>
          <w:sz w:val="28"/>
          <w:szCs w:val="28"/>
        </w:rPr>
        <w:t>Представитель (ли)</w:t>
      </w:r>
    </w:p>
    <w:p w:rsidR="00D93C72" w:rsidRPr="00DC4699" w:rsidRDefault="00D93C72" w:rsidP="0007798F">
      <w:pPr>
        <w:spacing w:after="0" w:line="240" w:lineRule="auto"/>
        <w:ind w:firstLine="709"/>
        <w:rPr>
          <w:rFonts w:ascii="Times New Roman" w:hAnsi="Times New Roman"/>
          <w:sz w:val="28"/>
          <w:szCs w:val="28"/>
        </w:rPr>
      </w:pPr>
      <w:r w:rsidRPr="00DC4699">
        <w:rPr>
          <w:rFonts w:ascii="Times New Roman" w:hAnsi="Times New Roman"/>
          <w:sz w:val="28"/>
          <w:szCs w:val="28"/>
        </w:rPr>
        <w:t>субъекта контроля        ________________</w:t>
      </w:r>
      <w:r w:rsidR="00BA583C" w:rsidRPr="00DC4699">
        <w:rPr>
          <w:rFonts w:ascii="Times New Roman" w:hAnsi="Times New Roman"/>
          <w:sz w:val="28"/>
          <w:szCs w:val="28"/>
        </w:rPr>
        <w:t>/_____________________</w:t>
      </w:r>
      <w:r w:rsidRPr="00DC4699">
        <w:rPr>
          <w:rFonts w:ascii="Times New Roman" w:hAnsi="Times New Roman"/>
          <w:sz w:val="28"/>
          <w:szCs w:val="28"/>
        </w:rPr>
        <w:t xml:space="preserve">   </w:t>
      </w:r>
    </w:p>
    <w:p w:rsidR="00D93C72" w:rsidRPr="00D93C72" w:rsidRDefault="00D93C72" w:rsidP="0007798F">
      <w:pPr>
        <w:spacing w:after="0" w:line="240" w:lineRule="auto"/>
        <w:rPr>
          <w:rFonts w:ascii="Times New Roman" w:hAnsi="Times New Roman"/>
        </w:rPr>
      </w:pPr>
      <w:r w:rsidRPr="00DC4699">
        <w:rPr>
          <w:rFonts w:ascii="Times New Roman" w:hAnsi="Times New Roman"/>
          <w:color w:val="000000"/>
          <w:lang w:eastAsia="hi-IN" w:bidi="hi-IN"/>
        </w:rPr>
        <w:t xml:space="preserve">                                                                         </w:t>
      </w:r>
      <w:r w:rsidR="00EE039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(подпись</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ФИО)</w:t>
      </w:r>
    </w:p>
    <w:p w:rsidR="00035504" w:rsidRDefault="00035504" w:rsidP="0007798F">
      <w:pPr>
        <w:pStyle w:val="ConsPlusNormal"/>
        <w:widowControl/>
        <w:ind w:firstLine="0"/>
        <w:jc w:val="both"/>
        <w:rPr>
          <w:rFonts w:ascii="Times New Roman" w:hAnsi="Times New Roman" w:cs="Times New Roman"/>
          <w:sz w:val="28"/>
          <w:szCs w:val="28"/>
        </w:rPr>
      </w:pPr>
    </w:p>
    <w:sectPr w:rsidR="00035504" w:rsidSect="00142EE1">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AE" w:rsidRDefault="005157AE" w:rsidP="001F7391">
      <w:pPr>
        <w:spacing w:after="0" w:line="240" w:lineRule="auto"/>
      </w:pPr>
      <w:r>
        <w:separator/>
      </w:r>
    </w:p>
  </w:endnote>
  <w:endnote w:type="continuationSeparator" w:id="0">
    <w:p w:rsidR="005157AE" w:rsidRDefault="005157AE" w:rsidP="001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AE" w:rsidRDefault="005157AE" w:rsidP="001F7391">
      <w:pPr>
        <w:spacing w:after="0" w:line="240" w:lineRule="auto"/>
      </w:pPr>
      <w:r>
        <w:separator/>
      </w:r>
    </w:p>
  </w:footnote>
  <w:footnote w:type="continuationSeparator" w:id="0">
    <w:p w:rsidR="005157AE" w:rsidRDefault="005157AE" w:rsidP="001F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BD5"/>
    <w:multiLevelType w:val="multilevel"/>
    <w:tmpl w:val="AE1CE2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740367"/>
    <w:multiLevelType w:val="hybridMultilevel"/>
    <w:tmpl w:val="0638DE12"/>
    <w:lvl w:ilvl="0" w:tplc="55483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525C98"/>
    <w:multiLevelType w:val="hybridMultilevel"/>
    <w:tmpl w:val="605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040AF"/>
    <w:multiLevelType w:val="hybridMultilevel"/>
    <w:tmpl w:val="4B3EFF78"/>
    <w:lvl w:ilvl="0" w:tplc="D01A30C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4E34E5"/>
    <w:multiLevelType w:val="hybridMultilevel"/>
    <w:tmpl w:val="F52ACCF0"/>
    <w:lvl w:ilvl="0" w:tplc="0419000F">
      <w:start w:val="1"/>
      <w:numFmt w:val="decimal"/>
      <w:lvlText w:val="%1."/>
      <w:lvlJc w:val="left"/>
      <w:pPr>
        <w:ind w:left="206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6"/>
  </w:num>
  <w:num w:numId="4">
    <w:abstractNumId w:val="8"/>
  </w:num>
  <w:num w:numId="5">
    <w:abstractNumId w:val="4"/>
  </w:num>
  <w:num w:numId="6">
    <w:abstractNumId w:val="10"/>
  </w:num>
  <w:num w:numId="7">
    <w:abstractNumId w:val="3"/>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5"/>
    <w:rsid w:val="00002CBA"/>
    <w:rsid w:val="00003355"/>
    <w:rsid w:val="0000461E"/>
    <w:rsid w:val="00005963"/>
    <w:rsid w:val="000069AD"/>
    <w:rsid w:val="00007768"/>
    <w:rsid w:val="00010827"/>
    <w:rsid w:val="00011DE0"/>
    <w:rsid w:val="00023F12"/>
    <w:rsid w:val="00025394"/>
    <w:rsid w:val="00026FD7"/>
    <w:rsid w:val="0003151C"/>
    <w:rsid w:val="00035106"/>
    <w:rsid w:val="00035504"/>
    <w:rsid w:val="000366D8"/>
    <w:rsid w:val="00041979"/>
    <w:rsid w:val="00043D03"/>
    <w:rsid w:val="0004452A"/>
    <w:rsid w:val="000461AB"/>
    <w:rsid w:val="00047F97"/>
    <w:rsid w:val="00050AC5"/>
    <w:rsid w:val="00051D81"/>
    <w:rsid w:val="000524F8"/>
    <w:rsid w:val="00052B0D"/>
    <w:rsid w:val="00057BD4"/>
    <w:rsid w:val="00060723"/>
    <w:rsid w:val="00061FBB"/>
    <w:rsid w:val="00062BBF"/>
    <w:rsid w:val="000647F4"/>
    <w:rsid w:val="00071C0A"/>
    <w:rsid w:val="000753A8"/>
    <w:rsid w:val="0007798F"/>
    <w:rsid w:val="00077B11"/>
    <w:rsid w:val="00080A34"/>
    <w:rsid w:val="00080F2A"/>
    <w:rsid w:val="00091201"/>
    <w:rsid w:val="00093614"/>
    <w:rsid w:val="000940A3"/>
    <w:rsid w:val="0009464A"/>
    <w:rsid w:val="000A27BE"/>
    <w:rsid w:val="000B135A"/>
    <w:rsid w:val="000B1A60"/>
    <w:rsid w:val="000B35DA"/>
    <w:rsid w:val="000B48B2"/>
    <w:rsid w:val="000B7E79"/>
    <w:rsid w:val="000C02F9"/>
    <w:rsid w:val="000C12D2"/>
    <w:rsid w:val="000C182D"/>
    <w:rsid w:val="000C4B52"/>
    <w:rsid w:val="000C5D02"/>
    <w:rsid w:val="000C7D96"/>
    <w:rsid w:val="000D46D5"/>
    <w:rsid w:val="000D67B8"/>
    <w:rsid w:val="000E391C"/>
    <w:rsid w:val="000E39EB"/>
    <w:rsid w:val="000E7A3D"/>
    <w:rsid w:val="000E7C5B"/>
    <w:rsid w:val="000F0723"/>
    <w:rsid w:val="000F6090"/>
    <w:rsid w:val="00100400"/>
    <w:rsid w:val="00107F47"/>
    <w:rsid w:val="00110EEC"/>
    <w:rsid w:val="0011692C"/>
    <w:rsid w:val="0012016A"/>
    <w:rsid w:val="00120F29"/>
    <w:rsid w:val="00124F5A"/>
    <w:rsid w:val="00126D76"/>
    <w:rsid w:val="00127170"/>
    <w:rsid w:val="00132891"/>
    <w:rsid w:val="0013621B"/>
    <w:rsid w:val="00142EE1"/>
    <w:rsid w:val="0014417C"/>
    <w:rsid w:val="001441CF"/>
    <w:rsid w:val="001506B5"/>
    <w:rsid w:val="00152C15"/>
    <w:rsid w:val="00153868"/>
    <w:rsid w:val="00164784"/>
    <w:rsid w:val="00165687"/>
    <w:rsid w:val="00171DC0"/>
    <w:rsid w:val="0017327B"/>
    <w:rsid w:val="0017408E"/>
    <w:rsid w:val="00177A08"/>
    <w:rsid w:val="00187557"/>
    <w:rsid w:val="00194ADA"/>
    <w:rsid w:val="001A458B"/>
    <w:rsid w:val="001B2709"/>
    <w:rsid w:val="001B372B"/>
    <w:rsid w:val="001B474E"/>
    <w:rsid w:val="001B5514"/>
    <w:rsid w:val="001C7959"/>
    <w:rsid w:val="001D1635"/>
    <w:rsid w:val="001D3504"/>
    <w:rsid w:val="001E629F"/>
    <w:rsid w:val="001F0ADA"/>
    <w:rsid w:val="001F1137"/>
    <w:rsid w:val="001F28D3"/>
    <w:rsid w:val="001F2B76"/>
    <w:rsid w:val="001F59AE"/>
    <w:rsid w:val="001F7391"/>
    <w:rsid w:val="002040A9"/>
    <w:rsid w:val="0020509D"/>
    <w:rsid w:val="0020657C"/>
    <w:rsid w:val="00210EA6"/>
    <w:rsid w:val="00210EE3"/>
    <w:rsid w:val="002133EA"/>
    <w:rsid w:val="00220E2A"/>
    <w:rsid w:val="00223799"/>
    <w:rsid w:val="00223919"/>
    <w:rsid w:val="00225866"/>
    <w:rsid w:val="00231CB8"/>
    <w:rsid w:val="00235BCB"/>
    <w:rsid w:val="00240B6C"/>
    <w:rsid w:val="002450EC"/>
    <w:rsid w:val="002558C5"/>
    <w:rsid w:val="00262992"/>
    <w:rsid w:val="00265E1D"/>
    <w:rsid w:val="002702CE"/>
    <w:rsid w:val="00276F7A"/>
    <w:rsid w:val="00282C08"/>
    <w:rsid w:val="00285ED9"/>
    <w:rsid w:val="00285F36"/>
    <w:rsid w:val="0029102C"/>
    <w:rsid w:val="00293D84"/>
    <w:rsid w:val="002955E1"/>
    <w:rsid w:val="00296C29"/>
    <w:rsid w:val="002A12EB"/>
    <w:rsid w:val="002A2033"/>
    <w:rsid w:val="002A2950"/>
    <w:rsid w:val="002B23EB"/>
    <w:rsid w:val="002B5F3B"/>
    <w:rsid w:val="002B7026"/>
    <w:rsid w:val="002B7129"/>
    <w:rsid w:val="002C4E71"/>
    <w:rsid w:val="002D380A"/>
    <w:rsid w:val="002D3D3E"/>
    <w:rsid w:val="002E1CA0"/>
    <w:rsid w:val="002E6D67"/>
    <w:rsid w:val="002F1BE1"/>
    <w:rsid w:val="002F34F1"/>
    <w:rsid w:val="002F759D"/>
    <w:rsid w:val="003018C5"/>
    <w:rsid w:val="003138F3"/>
    <w:rsid w:val="00316615"/>
    <w:rsid w:val="0032406F"/>
    <w:rsid w:val="00324227"/>
    <w:rsid w:val="0033329B"/>
    <w:rsid w:val="0033442E"/>
    <w:rsid w:val="0034053F"/>
    <w:rsid w:val="003473CB"/>
    <w:rsid w:val="00347F3B"/>
    <w:rsid w:val="00351D5D"/>
    <w:rsid w:val="00351DE0"/>
    <w:rsid w:val="00351EAA"/>
    <w:rsid w:val="00360E62"/>
    <w:rsid w:val="00364B88"/>
    <w:rsid w:val="00365CCB"/>
    <w:rsid w:val="00365FD0"/>
    <w:rsid w:val="00366D47"/>
    <w:rsid w:val="00373518"/>
    <w:rsid w:val="0037372C"/>
    <w:rsid w:val="00374293"/>
    <w:rsid w:val="003844D3"/>
    <w:rsid w:val="003A1337"/>
    <w:rsid w:val="003A7704"/>
    <w:rsid w:val="003A7A95"/>
    <w:rsid w:val="003B11B6"/>
    <w:rsid w:val="003B1D75"/>
    <w:rsid w:val="003B1D7E"/>
    <w:rsid w:val="003B6183"/>
    <w:rsid w:val="003B71D7"/>
    <w:rsid w:val="003C289E"/>
    <w:rsid w:val="003C4164"/>
    <w:rsid w:val="003D4C58"/>
    <w:rsid w:val="003D5307"/>
    <w:rsid w:val="003D6DD3"/>
    <w:rsid w:val="003E1600"/>
    <w:rsid w:val="003E1F22"/>
    <w:rsid w:val="003E3CFC"/>
    <w:rsid w:val="003E50CF"/>
    <w:rsid w:val="003E54D7"/>
    <w:rsid w:val="003E5A96"/>
    <w:rsid w:val="003F47C3"/>
    <w:rsid w:val="003F7C47"/>
    <w:rsid w:val="00401BAE"/>
    <w:rsid w:val="004042FB"/>
    <w:rsid w:val="00407AFB"/>
    <w:rsid w:val="004132EA"/>
    <w:rsid w:val="00413A52"/>
    <w:rsid w:val="00413DE6"/>
    <w:rsid w:val="00415ED5"/>
    <w:rsid w:val="004226E6"/>
    <w:rsid w:val="0043334A"/>
    <w:rsid w:val="00434168"/>
    <w:rsid w:val="00440CC5"/>
    <w:rsid w:val="00441D0E"/>
    <w:rsid w:val="004435D2"/>
    <w:rsid w:val="00445654"/>
    <w:rsid w:val="0045220B"/>
    <w:rsid w:val="004539EF"/>
    <w:rsid w:val="00461883"/>
    <w:rsid w:val="00465212"/>
    <w:rsid w:val="004744B1"/>
    <w:rsid w:val="004747B4"/>
    <w:rsid w:val="00475E9E"/>
    <w:rsid w:val="004767FC"/>
    <w:rsid w:val="00480B23"/>
    <w:rsid w:val="00482520"/>
    <w:rsid w:val="0049421A"/>
    <w:rsid w:val="004A0CBF"/>
    <w:rsid w:val="004A2DB1"/>
    <w:rsid w:val="004A321D"/>
    <w:rsid w:val="004A5755"/>
    <w:rsid w:val="004A7F32"/>
    <w:rsid w:val="004B1067"/>
    <w:rsid w:val="004B27E1"/>
    <w:rsid w:val="004B5965"/>
    <w:rsid w:val="004B6378"/>
    <w:rsid w:val="004B7B73"/>
    <w:rsid w:val="004C7035"/>
    <w:rsid w:val="004D04F2"/>
    <w:rsid w:val="004D158E"/>
    <w:rsid w:val="004E33D7"/>
    <w:rsid w:val="004F1AB2"/>
    <w:rsid w:val="004F3366"/>
    <w:rsid w:val="00507070"/>
    <w:rsid w:val="005120E6"/>
    <w:rsid w:val="0051240D"/>
    <w:rsid w:val="005138CB"/>
    <w:rsid w:val="005157AE"/>
    <w:rsid w:val="00516C94"/>
    <w:rsid w:val="00520E1F"/>
    <w:rsid w:val="00521A1E"/>
    <w:rsid w:val="00527F76"/>
    <w:rsid w:val="00530891"/>
    <w:rsid w:val="00541918"/>
    <w:rsid w:val="00544AB3"/>
    <w:rsid w:val="00544BD0"/>
    <w:rsid w:val="0055064E"/>
    <w:rsid w:val="00551CD2"/>
    <w:rsid w:val="005615A9"/>
    <w:rsid w:val="005665D0"/>
    <w:rsid w:val="00571EA2"/>
    <w:rsid w:val="00581893"/>
    <w:rsid w:val="00583025"/>
    <w:rsid w:val="005853CA"/>
    <w:rsid w:val="00586417"/>
    <w:rsid w:val="00587904"/>
    <w:rsid w:val="0059170E"/>
    <w:rsid w:val="00595FB1"/>
    <w:rsid w:val="0059622C"/>
    <w:rsid w:val="005A1051"/>
    <w:rsid w:val="005A5E46"/>
    <w:rsid w:val="005B2F79"/>
    <w:rsid w:val="005B4227"/>
    <w:rsid w:val="005B51D4"/>
    <w:rsid w:val="005B67D8"/>
    <w:rsid w:val="005B7025"/>
    <w:rsid w:val="005C1381"/>
    <w:rsid w:val="005C3931"/>
    <w:rsid w:val="005C3A17"/>
    <w:rsid w:val="005C5188"/>
    <w:rsid w:val="005D1619"/>
    <w:rsid w:val="005D3583"/>
    <w:rsid w:val="005D5B6F"/>
    <w:rsid w:val="005D5BD1"/>
    <w:rsid w:val="005D5CEF"/>
    <w:rsid w:val="005E510F"/>
    <w:rsid w:val="005E645C"/>
    <w:rsid w:val="005F01E2"/>
    <w:rsid w:val="005F3DD0"/>
    <w:rsid w:val="005F4851"/>
    <w:rsid w:val="005F4E21"/>
    <w:rsid w:val="00605FC5"/>
    <w:rsid w:val="006077BC"/>
    <w:rsid w:val="00610932"/>
    <w:rsid w:val="00610E21"/>
    <w:rsid w:val="006117AD"/>
    <w:rsid w:val="006120F3"/>
    <w:rsid w:val="00623EC3"/>
    <w:rsid w:val="00627320"/>
    <w:rsid w:val="00630198"/>
    <w:rsid w:val="00635BD1"/>
    <w:rsid w:val="00636338"/>
    <w:rsid w:val="00636B57"/>
    <w:rsid w:val="00637255"/>
    <w:rsid w:val="0064112F"/>
    <w:rsid w:val="00644466"/>
    <w:rsid w:val="00650DA1"/>
    <w:rsid w:val="00652B99"/>
    <w:rsid w:val="00660026"/>
    <w:rsid w:val="00661B49"/>
    <w:rsid w:val="0066435E"/>
    <w:rsid w:val="00665BF1"/>
    <w:rsid w:val="00666719"/>
    <w:rsid w:val="006708B8"/>
    <w:rsid w:val="00673567"/>
    <w:rsid w:val="006755BA"/>
    <w:rsid w:val="006817CA"/>
    <w:rsid w:val="00684BCD"/>
    <w:rsid w:val="00684BF5"/>
    <w:rsid w:val="00684F9D"/>
    <w:rsid w:val="00692722"/>
    <w:rsid w:val="00695ADF"/>
    <w:rsid w:val="006A17BF"/>
    <w:rsid w:val="006A4496"/>
    <w:rsid w:val="006B0752"/>
    <w:rsid w:val="006B0BB2"/>
    <w:rsid w:val="006B37F3"/>
    <w:rsid w:val="006B4EBD"/>
    <w:rsid w:val="006C1CEE"/>
    <w:rsid w:val="006C459E"/>
    <w:rsid w:val="006D0CCB"/>
    <w:rsid w:val="006D24ED"/>
    <w:rsid w:val="006D563F"/>
    <w:rsid w:val="006D63AE"/>
    <w:rsid w:val="006E218A"/>
    <w:rsid w:val="006E2886"/>
    <w:rsid w:val="006E3EA6"/>
    <w:rsid w:val="006E7899"/>
    <w:rsid w:val="006E79AB"/>
    <w:rsid w:val="006F042D"/>
    <w:rsid w:val="006F5C0F"/>
    <w:rsid w:val="006F6E9C"/>
    <w:rsid w:val="006F7DB4"/>
    <w:rsid w:val="00700CEB"/>
    <w:rsid w:val="007029A7"/>
    <w:rsid w:val="007031D7"/>
    <w:rsid w:val="0070544A"/>
    <w:rsid w:val="007104F4"/>
    <w:rsid w:val="0071755C"/>
    <w:rsid w:val="007255E7"/>
    <w:rsid w:val="00726971"/>
    <w:rsid w:val="00727949"/>
    <w:rsid w:val="007348BB"/>
    <w:rsid w:val="0074009F"/>
    <w:rsid w:val="00740A66"/>
    <w:rsid w:val="00742EBE"/>
    <w:rsid w:val="007459D9"/>
    <w:rsid w:val="00745C08"/>
    <w:rsid w:val="007474C9"/>
    <w:rsid w:val="00761B43"/>
    <w:rsid w:val="00764737"/>
    <w:rsid w:val="007679FE"/>
    <w:rsid w:val="007707EA"/>
    <w:rsid w:val="00770BCD"/>
    <w:rsid w:val="00773675"/>
    <w:rsid w:val="00777905"/>
    <w:rsid w:val="007810CB"/>
    <w:rsid w:val="007812DD"/>
    <w:rsid w:val="00782BF2"/>
    <w:rsid w:val="00786467"/>
    <w:rsid w:val="00790B22"/>
    <w:rsid w:val="00791887"/>
    <w:rsid w:val="007A7D2C"/>
    <w:rsid w:val="007B1740"/>
    <w:rsid w:val="007B2682"/>
    <w:rsid w:val="007B3153"/>
    <w:rsid w:val="007B3B22"/>
    <w:rsid w:val="007B6981"/>
    <w:rsid w:val="007D1505"/>
    <w:rsid w:val="007D350A"/>
    <w:rsid w:val="007D5BFE"/>
    <w:rsid w:val="007E3B73"/>
    <w:rsid w:val="007E5D17"/>
    <w:rsid w:val="007F1744"/>
    <w:rsid w:val="007F4A10"/>
    <w:rsid w:val="007F75BF"/>
    <w:rsid w:val="0080411E"/>
    <w:rsid w:val="00815D49"/>
    <w:rsid w:val="008163D4"/>
    <w:rsid w:val="008163FF"/>
    <w:rsid w:val="00825DB2"/>
    <w:rsid w:val="00827CE3"/>
    <w:rsid w:val="0083088B"/>
    <w:rsid w:val="00844393"/>
    <w:rsid w:val="00844715"/>
    <w:rsid w:val="00847A8A"/>
    <w:rsid w:val="00857BEA"/>
    <w:rsid w:val="008659F6"/>
    <w:rsid w:val="00870BB8"/>
    <w:rsid w:val="0087371B"/>
    <w:rsid w:val="008801BD"/>
    <w:rsid w:val="0088557A"/>
    <w:rsid w:val="008860C9"/>
    <w:rsid w:val="00893232"/>
    <w:rsid w:val="00894E31"/>
    <w:rsid w:val="00894F9E"/>
    <w:rsid w:val="00896918"/>
    <w:rsid w:val="00897634"/>
    <w:rsid w:val="008A47B9"/>
    <w:rsid w:val="008A618E"/>
    <w:rsid w:val="008B6308"/>
    <w:rsid w:val="008C081A"/>
    <w:rsid w:val="008D233C"/>
    <w:rsid w:val="008E392F"/>
    <w:rsid w:val="008E75BC"/>
    <w:rsid w:val="008F6EDB"/>
    <w:rsid w:val="009116EE"/>
    <w:rsid w:val="0091265A"/>
    <w:rsid w:val="00921A37"/>
    <w:rsid w:val="009274A9"/>
    <w:rsid w:val="00927E6F"/>
    <w:rsid w:val="00932D1F"/>
    <w:rsid w:val="00933E45"/>
    <w:rsid w:val="009425BD"/>
    <w:rsid w:val="009446AC"/>
    <w:rsid w:val="009452AF"/>
    <w:rsid w:val="00954CB9"/>
    <w:rsid w:val="00960B85"/>
    <w:rsid w:val="0096663F"/>
    <w:rsid w:val="009678F3"/>
    <w:rsid w:val="009700BD"/>
    <w:rsid w:val="00972071"/>
    <w:rsid w:val="00974E81"/>
    <w:rsid w:val="009803EF"/>
    <w:rsid w:val="00981B8D"/>
    <w:rsid w:val="00982EA0"/>
    <w:rsid w:val="009849C5"/>
    <w:rsid w:val="009912D5"/>
    <w:rsid w:val="009A150D"/>
    <w:rsid w:val="009A596F"/>
    <w:rsid w:val="009A7E80"/>
    <w:rsid w:val="009B3D64"/>
    <w:rsid w:val="009B63BE"/>
    <w:rsid w:val="009C4595"/>
    <w:rsid w:val="009C7591"/>
    <w:rsid w:val="009C78C8"/>
    <w:rsid w:val="009D07BF"/>
    <w:rsid w:val="009D0E30"/>
    <w:rsid w:val="009D1059"/>
    <w:rsid w:val="009D36FF"/>
    <w:rsid w:val="009D3718"/>
    <w:rsid w:val="009D7561"/>
    <w:rsid w:val="009E2B53"/>
    <w:rsid w:val="009E604B"/>
    <w:rsid w:val="009E7DF2"/>
    <w:rsid w:val="009F1524"/>
    <w:rsid w:val="009F244D"/>
    <w:rsid w:val="009F321C"/>
    <w:rsid w:val="009F3A59"/>
    <w:rsid w:val="009F3E6A"/>
    <w:rsid w:val="009F658A"/>
    <w:rsid w:val="00A03A47"/>
    <w:rsid w:val="00A10E6F"/>
    <w:rsid w:val="00A11A95"/>
    <w:rsid w:val="00A174BA"/>
    <w:rsid w:val="00A25E64"/>
    <w:rsid w:val="00A333A0"/>
    <w:rsid w:val="00A3454D"/>
    <w:rsid w:val="00A36BE2"/>
    <w:rsid w:val="00A42C4B"/>
    <w:rsid w:val="00A42E78"/>
    <w:rsid w:val="00A432E1"/>
    <w:rsid w:val="00A44968"/>
    <w:rsid w:val="00A44F6C"/>
    <w:rsid w:val="00A46648"/>
    <w:rsid w:val="00A50395"/>
    <w:rsid w:val="00A55300"/>
    <w:rsid w:val="00A6057F"/>
    <w:rsid w:val="00A65A4E"/>
    <w:rsid w:val="00A74855"/>
    <w:rsid w:val="00A77842"/>
    <w:rsid w:val="00A81621"/>
    <w:rsid w:val="00A82B27"/>
    <w:rsid w:val="00A83147"/>
    <w:rsid w:val="00A8430F"/>
    <w:rsid w:val="00A92274"/>
    <w:rsid w:val="00A9299F"/>
    <w:rsid w:val="00A94025"/>
    <w:rsid w:val="00AA2051"/>
    <w:rsid w:val="00AA2540"/>
    <w:rsid w:val="00AA4749"/>
    <w:rsid w:val="00AA79D9"/>
    <w:rsid w:val="00AB2B8C"/>
    <w:rsid w:val="00AB751D"/>
    <w:rsid w:val="00AC5D70"/>
    <w:rsid w:val="00AD1AC1"/>
    <w:rsid w:val="00AD35A4"/>
    <w:rsid w:val="00AD43C9"/>
    <w:rsid w:val="00AE03CA"/>
    <w:rsid w:val="00AE5158"/>
    <w:rsid w:val="00AF1362"/>
    <w:rsid w:val="00AF38BC"/>
    <w:rsid w:val="00AF4594"/>
    <w:rsid w:val="00B03285"/>
    <w:rsid w:val="00B03B7F"/>
    <w:rsid w:val="00B05A5A"/>
    <w:rsid w:val="00B0755C"/>
    <w:rsid w:val="00B2040B"/>
    <w:rsid w:val="00B34019"/>
    <w:rsid w:val="00B34AE3"/>
    <w:rsid w:val="00B40794"/>
    <w:rsid w:val="00B41A27"/>
    <w:rsid w:val="00B43A54"/>
    <w:rsid w:val="00B471E9"/>
    <w:rsid w:val="00B52388"/>
    <w:rsid w:val="00B5478D"/>
    <w:rsid w:val="00B62D28"/>
    <w:rsid w:val="00B65899"/>
    <w:rsid w:val="00B67B6F"/>
    <w:rsid w:val="00B72E5D"/>
    <w:rsid w:val="00B7523B"/>
    <w:rsid w:val="00B77524"/>
    <w:rsid w:val="00B8001D"/>
    <w:rsid w:val="00B87CF0"/>
    <w:rsid w:val="00B946D0"/>
    <w:rsid w:val="00BA1100"/>
    <w:rsid w:val="00BA29FA"/>
    <w:rsid w:val="00BA40C0"/>
    <w:rsid w:val="00BA583C"/>
    <w:rsid w:val="00BA7B00"/>
    <w:rsid w:val="00BB415A"/>
    <w:rsid w:val="00BC12FF"/>
    <w:rsid w:val="00BC4066"/>
    <w:rsid w:val="00BC4BC5"/>
    <w:rsid w:val="00BD14DC"/>
    <w:rsid w:val="00BD7084"/>
    <w:rsid w:val="00BD7111"/>
    <w:rsid w:val="00BE40BB"/>
    <w:rsid w:val="00BF7B1C"/>
    <w:rsid w:val="00C014FE"/>
    <w:rsid w:val="00C079EF"/>
    <w:rsid w:val="00C14392"/>
    <w:rsid w:val="00C14493"/>
    <w:rsid w:val="00C2322E"/>
    <w:rsid w:val="00C24658"/>
    <w:rsid w:val="00C24BA2"/>
    <w:rsid w:val="00C25211"/>
    <w:rsid w:val="00C3103A"/>
    <w:rsid w:val="00C32E4B"/>
    <w:rsid w:val="00C3563A"/>
    <w:rsid w:val="00C41C91"/>
    <w:rsid w:val="00C52620"/>
    <w:rsid w:val="00C53A81"/>
    <w:rsid w:val="00C60A26"/>
    <w:rsid w:val="00C613B5"/>
    <w:rsid w:val="00C627AE"/>
    <w:rsid w:val="00C62935"/>
    <w:rsid w:val="00C64B18"/>
    <w:rsid w:val="00C656DA"/>
    <w:rsid w:val="00C703BD"/>
    <w:rsid w:val="00C71BCB"/>
    <w:rsid w:val="00C73EAD"/>
    <w:rsid w:val="00C77A6D"/>
    <w:rsid w:val="00C8235C"/>
    <w:rsid w:val="00C839D2"/>
    <w:rsid w:val="00C8419B"/>
    <w:rsid w:val="00C848C9"/>
    <w:rsid w:val="00C87442"/>
    <w:rsid w:val="00C97872"/>
    <w:rsid w:val="00CA3347"/>
    <w:rsid w:val="00CA46BB"/>
    <w:rsid w:val="00CA5011"/>
    <w:rsid w:val="00CA69BC"/>
    <w:rsid w:val="00CB0C9A"/>
    <w:rsid w:val="00CB5BFB"/>
    <w:rsid w:val="00CC388E"/>
    <w:rsid w:val="00CD07AA"/>
    <w:rsid w:val="00CE5B65"/>
    <w:rsid w:val="00CF0C15"/>
    <w:rsid w:val="00CF1553"/>
    <w:rsid w:val="00CF5721"/>
    <w:rsid w:val="00CF5A16"/>
    <w:rsid w:val="00D01BF9"/>
    <w:rsid w:val="00D05802"/>
    <w:rsid w:val="00D059D0"/>
    <w:rsid w:val="00D108E0"/>
    <w:rsid w:val="00D10D55"/>
    <w:rsid w:val="00D14DAF"/>
    <w:rsid w:val="00D158AF"/>
    <w:rsid w:val="00D169FE"/>
    <w:rsid w:val="00D16C93"/>
    <w:rsid w:val="00D3130C"/>
    <w:rsid w:val="00D32218"/>
    <w:rsid w:val="00D46E81"/>
    <w:rsid w:val="00D574FD"/>
    <w:rsid w:val="00D67843"/>
    <w:rsid w:val="00D704A1"/>
    <w:rsid w:val="00D70F2F"/>
    <w:rsid w:val="00D724DC"/>
    <w:rsid w:val="00D73221"/>
    <w:rsid w:val="00D76A42"/>
    <w:rsid w:val="00D80C11"/>
    <w:rsid w:val="00D81219"/>
    <w:rsid w:val="00D87E6A"/>
    <w:rsid w:val="00D90075"/>
    <w:rsid w:val="00D90CED"/>
    <w:rsid w:val="00D93C72"/>
    <w:rsid w:val="00D94F5B"/>
    <w:rsid w:val="00D974DE"/>
    <w:rsid w:val="00DA10E7"/>
    <w:rsid w:val="00DA266C"/>
    <w:rsid w:val="00DA2D55"/>
    <w:rsid w:val="00DA2DD0"/>
    <w:rsid w:val="00DA399E"/>
    <w:rsid w:val="00DB11B5"/>
    <w:rsid w:val="00DB4EEB"/>
    <w:rsid w:val="00DB5E1F"/>
    <w:rsid w:val="00DB61C2"/>
    <w:rsid w:val="00DB652D"/>
    <w:rsid w:val="00DC068B"/>
    <w:rsid w:val="00DC4699"/>
    <w:rsid w:val="00DC54F5"/>
    <w:rsid w:val="00DD4053"/>
    <w:rsid w:val="00DD6D87"/>
    <w:rsid w:val="00DE53EE"/>
    <w:rsid w:val="00DF2DA8"/>
    <w:rsid w:val="00E002C8"/>
    <w:rsid w:val="00E15E88"/>
    <w:rsid w:val="00E21FA4"/>
    <w:rsid w:val="00E32491"/>
    <w:rsid w:val="00E3637A"/>
    <w:rsid w:val="00E41432"/>
    <w:rsid w:val="00E41711"/>
    <w:rsid w:val="00E45376"/>
    <w:rsid w:val="00E45735"/>
    <w:rsid w:val="00E45A0E"/>
    <w:rsid w:val="00E47605"/>
    <w:rsid w:val="00E50091"/>
    <w:rsid w:val="00E5223E"/>
    <w:rsid w:val="00E538BD"/>
    <w:rsid w:val="00E56A6A"/>
    <w:rsid w:val="00E63138"/>
    <w:rsid w:val="00E65539"/>
    <w:rsid w:val="00E65F1E"/>
    <w:rsid w:val="00E73373"/>
    <w:rsid w:val="00E7760D"/>
    <w:rsid w:val="00E83765"/>
    <w:rsid w:val="00E84DA6"/>
    <w:rsid w:val="00E879BC"/>
    <w:rsid w:val="00E87E8A"/>
    <w:rsid w:val="00E91834"/>
    <w:rsid w:val="00E95E49"/>
    <w:rsid w:val="00EA0368"/>
    <w:rsid w:val="00EA508E"/>
    <w:rsid w:val="00EB099D"/>
    <w:rsid w:val="00EB68EF"/>
    <w:rsid w:val="00EC0198"/>
    <w:rsid w:val="00EC6FE0"/>
    <w:rsid w:val="00EC7DE1"/>
    <w:rsid w:val="00EE039C"/>
    <w:rsid w:val="00EE0406"/>
    <w:rsid w:val="00EE381B"/>
    <w:rsid w:val="00EE49CC"/>
    <w:rsid w:val="00EF1931"/>
    <w:rsid w:val="00F0134C"/>
    <w:rsid w:val="00F020F1"/>
    <w:rsid w:val="00F10591"/>
    <w:rsid w:val="00F13249"/>
    <w:rsid w:val="00F21FD3"/>
    <w:rsid w:val="00F23898"/>
    <w:rsid w:val="00F23EB6"/>
    <w:rsid w:val="00F34C52"/>
    <w:rsid w:val="00F407A4"/>
    <w:rsid w:val="00F41D97"/>
    <w:rsid w:val="00F438CB"/>
    <w:rsid w:val="00F43AB5"/>
    <w:rsid w:val="00F50470"/>
    <w:rsid w:val="00F52605"/>
    <w:rsid w:val="00F53B9B"/>
    <w:rsid w:val="00F55548"/>
    <w:rsid w:val="00F61172"/>
    <w:rsid w:val="00F6574A"/>
    <w:rsid w:val="00F707E0"/>
    <w:rsid w:val="00F72257"/>
    <w:rsid w:val="00F808DB"/>
    <w:rsid w:val="00F81C98"/>
    <w:rsid w:val="00F81E34"/>
    <w:rsid w:val="00F83872"/>
    <w:rsid w:val="00F85E7C"/>
    <w:rsid w:val="00F91BB7"/>
    <w:rsid w:val="00FA13B6"/>
    <w:rsid w:val="00FA3CED"/>
    <w:rsid w:val="00FA4F32"/>
    <w:rsid w:val="00FB178D"/>
    <w:rsid w:val="00FB280D"/>
    <w:rsid w:val="00FB6458"/>
    <w:rsid w:val="00FC02E4"/>
    <w:rsid w:val="00FC4830"/>
    <w:rsid w:val="00FC4BFF"/>
    <w:rsid w:val="00FD0A7B"/>
    <w:rsid w:val="00FD511F"/>
    <w:rsid w:val="00FE15C4"/>
    <w:rsid w:val="00FE2CD3"/>
    <w:rsid w:val="00FE6211"/>
    <w:rsid w:val="00FE6BEE"/>
    <w:rsid w:val="00FE741E"/>
    <w:rsid w:val="00FF4273"/>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14548-9B4A-4E04-8624-7F6485DF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21B"/>
    <w:pPr>
      <w:spacing w:after="200" w:line="276" w:lineRule="auto"/>
    </w:pPr>
    <w:rPr>
      <w:rFonts w:ascii="Calibri" w:hAnsi="Calibri"/>
      <w:sz w:val="22"/>
      <w:szCs w:val="22"/>
    </w:rPr>
  </w:style>
  <w:style w:type="paragraph" w:styleId="1">
    <w:name w:val="heading 1"/>
    <w:basedOn w:val="a"/>
    <w:next w:val="a"/>
    <w:link w:val="10"/>
    <w:qFormat/>
    <w:rsid w:val="00031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 w:type="character" w:customStyle="1" w:styleId="10">
    <w:name w:val="Заголовок 1 Знак"/>
    <w:basedOn w:val="a0"/>
    <w:link w:val="1"/>
    <w:rsid w:val="000315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zm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F583-AAC1-42F9-9F39-95AFD510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9</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Sober</cp:lastModifiedBy>
  <cp:revision>39</cp:revision>
  <cp:lastPrinted>2015-05-13T09:05:00Z</cp:lastPrinted>
  <dcterms:created xsi:type="dcterms:W3CDTF">2015-04-15T14:07:00Z</dcterms:created>
  <dcterms:modified xsi:type="dcterms:W3CDTF">2015-05-13T11:30:00Z</dcterms:modified>
</cp:coreProperties>
</file>