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МЭРИЯ ГОРОДА ГРОЗНОГО</w:t>
      </w: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 2018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№ _____</w:t>
      </w:r>
    </w:p>
    <w:p w:rsidR="00AE3A99" w:rsidRDefault="00AE3A99" w:rsidP="00AE3A99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A99" w:rsidRDefault="00AE3A99" w:rsidP="00AE3A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</w:t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мест погребения на территории муниципального образования «городской округ «город Грозный»</w:t>
      </w:r>
    </w:p>
    <w:p w:rsidR="00AE3A99" w:rsidRDefault="00AE3A99" w:rsidP="00AE3A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A99" w:rsidRPr="00AE3A99" w:rsidRDefault="00AE3A99" w:rsidP="00AE3A99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 октября 2003 года                            № 131-ФЗ «Об общих принципах организации местного самоуправления             в Российской Федерации», Федеральным законом от 12 января 1996 года             № 8-ФЗ «О погребении и похоронном деле», Законом Чеченской Республики от 08 декабря 2006 года № 44-рз «О погребении и похоронном деле                     в Чеченской Республике», руководствуясь Уставом города Грозного, Мэрия города Грозного</w:t>
      </w:r>
      <w:proofErr w:type="gramEnd"/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</w:t>
      </w:r>
      <w:r>
        <w:t xml:space="preserve"> </w:t>
      </w:r>
      <w:r w:rsidRPr="00AE3A99">
        <w:rPr>
          <w:rFonts w:ascii="Times New Roman" w:hAnsi="Times New Roman" w:cs="Times New Roman"/>
          <w:sz w:val="28"/>
          <w:szCs w:val="28"/>
        </w:rPr>
        <w:t>Правила содержания мест погребения на территории муниципального образования «городской округ «город Грозный»</w:t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настоящему постановлению.</w:t>
      </w: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               на заместителя Мэра города Грозного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Садаеву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в газете «Столица плюс» и подлежит размещению                        на официальном сайте Мэрии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Грозного.</w:t>
      </w: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A99" w:rsidRDefault="00AE3A99" w:rsidP="00AE3A99">
      <w:pPr>
        <w:shd w:val="clear" w:color="auto" w:fill="FFFFFF"/>
        <w:tabs>
          <w:tab w:val="left" w:pos="29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города Грозного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М.М.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Хучиев</w:t>
      </w:r>
      <w:proofErr w:type="spellEnd"/>
    </w:p>
    <w:p w:rsidR="00AE3A99" w:rsidRDefault="00AE3A99" w:rsidP="00AE3A9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594588" w:rsidRDefault="00594588" w:rsidP="00594588">
      <w:pPr>
        <w:shd w:val="clear" w:color="auto" w:fill="FFFFFF"/>
        <w:tabs>
          <w:tab w:val="left" w:pos="294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AE3A99" w:rsidRDefault="00AE3A99" w:rsidP="00594588">
      <w:pPr>
        <w:shd w:val="clear" w:color="auto" w:fill="FFFFFF"/>
        <w:tabs>
          <w:tab w:val="left" w:pos="294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AE3A99" w:rsidRDefault="00AE3A99" w:rsidP="00594588">
      <w:pPr>
        <w:shd w:val="clear" w:color="auto" w:fill="FFFFFF"/>
        <w:tabs>
          <w:tab w:val="left" w:pos="294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AE3A99" w:rsidRDefault="00AE3A99" w:rsidP="00594588">
      <w:pPr>
        <w:shd w:val="clear" w:color="auto" w:fill="FFFFFF"/>
        <w:tabs>
          <w:tab w:val="left" w:pos="294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AE3A99" w:rsidRPr="00AE3A99" w:rsidRDefault="00AE3A99" w:rsidP="00594588">
      <w:pPr>
        <w:shd w:val="clear" w:color="auto" w:fill="FFFFFF"/>
        <w:tabs>
          <w:tab w:val="left" w:pos="294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755C8" w:rsidRPr="009755C8" w:rsidRDefault="009755C8" w:rsidP="00594588">
      <w:pPr>
        <w:shd w:val="clear" w:color="auto" w:fill="FFFFFF"/>
        <w:tabs>
          <w:tab w:val="left" w:pos="294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82248F" w:rsidRDefault="00594588" w:rsidP="00594588">
      <w:pPr>
        <w:shd w:val="clear" w:color="auto" w:fill="FFFFFF"/>
        <w:tabs>
          <w:tab w:val="left" w:pos="294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E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6A86" w:rsidRPr="00822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076A86" w:rsidRPr="0082248F" w:rsidRDefault="00076A86" w:rsidP="0082248F">
      <w:pPr>
        <w:shd w:val="clear" w:color="auto" w:fill="FFFFFF"/>
        <w:tabs>
          <w:tab w:val="left" w:pos="2940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822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Мэрии г</w:t>
      </w:r>
      <w:proofErr w:type="gramStart"/>
      <w:r w:rsidR="00822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822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розного</w:t>
      </w:r>
    </w:p>
    <w:p w:rsidR="00076A86" w:rsidRPr="00200BDE" w:rsidRDefault="00A94C17" w:rsidP="0082248F">
      <w:pPr>
        <w:shd w:val="clear" w:color="auto" w:fill="FFFFFF"/>
        <w:tabs>
          <w:tab w:val="left" w:pos="2940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  </w:t>
      </w:r>
      <w:r w:rsidR="0082248F" w:rsidRPr="00786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86C8A" w:rsidRP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</w:t>
      </w:r>
      <w:r w:rsidR="0082248F" w:rsidRPr="00786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86C8A" w:rsidRPr="00200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C8A" w:rsidRP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</w:t>
      </w:r>
      <w:r w:rsidR="00786C8A" w:rsidRPr="00200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48F" w:rsidRPr="00786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года № </w:t>
      </w:r>
      <w:r w:rsidR="00786C8A" w:rsidRP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</w:t>
      </w:r>
    </w:p>
    <w:p w:rsidR="00076A86" w:rsidRPr="008972C5" w:rsidRDefault="00076A86" w:rsidP="0082248F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248F" w:rsidRPr="0082248F" w:rsidRDefault="0082248F" w:rsidP="0082248F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82248F" w:rsidRDefault="00076A86" w:rsidP="00294724">
      <w:pPr>
        <w:shd w:val="clear" w:color="auto" w:fill="FFFFFF"/>
        <w:tabs>
          <w:tab w:val="left" w:pos="294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  <w:r w:rsidR="006F1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2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содержания мест погребения</w:t>
      </w:r>
      <w:r w:rsidR="006F1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территории муниципального образования</w:t>
      </w:r>
      <w:r w:rsidR="00A94C17" w:rsidRPr="0082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82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городской округ «город Грозный</w:t>
      </w:r>
      <w:r w:rsidR="00A94C17" w:rsidRPr="00822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76A86" w:rsidRPr="0082248F" w:rsidRDefault="00076A86" w:rsidP="00294724">
      <w:pPr>
        <w:shd w:val="clear" w:color="auto" w:fill="FFFFFF"/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6A86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содержания мест погребения</w:t>
      </w:r>
      <w:r w:rsidR="0082248F" w:rsidRPr="008A3169">
        <w:rPr>
          <w:rFonts w:ascii="Times New Roman" w:hAnsi="Times New Roman" w:cs="Times New Roman"/>
          <w:sz w:val="28"/>
          <w:szCs w:val="28"/>
        </w:rPr>
        <w:t xml:space="preserve"> </w:t>
      </w:r>
      <w:r w:rsidR="0082248F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муниципального образования «городской округ «город Грозный»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48F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Правила) разработаны в соответствии с Федеральным </w:t>
      </w:r>
      <w:hyperlink r:id="rId8" w:history="1">
        <w:r w:rsidRPr="008A31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2248F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</w:t>
      </w:r>
      <w:r w:rsidR="0082248F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1996</w:t>
      </w:r>
      <w:r w:rsidR="0082248F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8-ФЗ «О погребении и похоронном деле», Федеральным </w:t>
      </w:r>
      <w:hyperlink r:id="rId9" w:history="1">
        <w:r w:rsidRPr="008A31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82248F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06 октября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82248F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0A19F6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Чеченской Республики от 08</w:t>
      </w:r>
      <w:r w:rsidR="0082248F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0A19F6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>2006</w:t>
      </w:r>
      <w:r w:rsidR="0082248F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A19F6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44-рз </w:t>
      </w:r>
      <w:r w:rsidR="0082248F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0A19F6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>«О погребении</w:t>
      </w:r>
      <w:proofErr w:type="gramEnd"/>
      <w:r w:rsidR="000A19F6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19F6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>и похоронном деле в Чеченской Республике»,</w:t>
      </w:r>
      <w:r w:rsidR="00200BDE" w:rsidRPr="0020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D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00BDE">
        <w:rPr>
          <w:rFonts w:ascii="Times New Roman" w:hAnsi="Times New Roman" w:cs="Times New Roman"/>
          <w:color w:val="000000" w:themeColor="text1"/>
          <w:sz w:val="28"/>
          <w:szCs w:val="28"/>
        </w:rPr>
        <w:t>ешением Грозненской городской Думы от 21 сентября 2017 года № 13                            «Об утверждении Положения о погребении и похоронном деле в городе Грозном»</w:t>
      </w:r>
      <w:r w:rsidR="000A19F6" w:rsidRPr="008A3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надлежащего содержания мест погребения </w:t>
      </w:r>
      <w:r w:rsidR="00200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муниципальном образовании</w:t>
      </w:r>
      <w:r w:rsidR="00A94C17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48F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«городской округ «город Грозный»,</w:t>
      </w:r>
      <w:proofErr w:type="gramEnd"/>
      <w:r w:rsidR="000A19F6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санитарных и экологических требований к содержанию кладбищ.</w:t>
      </w:r>
    </w:p>
    <w:p w:rsidR="00294724" w:rsidRPr="008A3169" w:rsidRDefault="00294724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076A86" w:rsidP="008972C5">
      <w:pPr>
        <w:shd w:val="clear" w:color="auto" w:fill="FFFFFF"/>
        <w:tabs>
          <w:tab w:val="left" w:pos="29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Требования к размещению участков и территорий кладбищ</w:t>
      </w:r>
    </w:p>
    <w:p w:rsidR="00294724" w:rsidRPr="008A3169" w:rsidRDefault="00294724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076A86" w:rsidRPr="008A3169" w:rsidRDefault="0082248F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6A86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входную;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ритуальную;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захоронений;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защитную (зеленую) зону по периметру кладбища.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294724" w:rsidRPr="008A3169" w:rsidRDefault="00294724" w:rsidP="00396F52">
      <w:pPr>
        <w:shd w:val="clear" w:color="auto" w:fill="FFFFFF"/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D94" w:rsidRDefault="00382D94" w:rsidP="008972C5">
      <w:pPr>
        <w:shd w:val="clear" w:color="auto" w:fill="FFFFFF"/>
        <w:tabs>
          <w:tab w:val="left" w:pos="29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55C8" w:rsidRPr="009755C8" w:rsidRDefault="009755C8" w:rsidP="008972C5">
      <w:pPr>
        <w:shd w:val="clear" w:color="auto" w:fill="FFFFFF"/>
        <w:tabs>
          <w:tab w:val="left" w:pos="29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6A86" w:rsidRDefault="00076A86" w:rsidP="008972C5">
      <w:pPr>
        <w:shd w:val="clear" w:color="auto" w:fill="FFFFFF"/>
        <w:tabs>
          <w:tab w:val="left" w:pos="29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 Оборудование и озеленение мест захоронения</w:t>
      </w:r>
    </w:p>
    <w:p w:rsidR="00294724" w:rsidRPr="008A3169" w:rsidRDefault="00294724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 кладбищах </w:t>
      </w:r>
      <w:r w:rsid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</w:t>
      </w:r>
      <w:r w:rsid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отреть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</w:t>
      </w:r>
      <w:r w:rsid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главного входа;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стенд для помещения объявлений и </w:t>
      </w:r>
      <w:r w:rsidR="00A3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Мэрии города Грозного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 посещения кладбищ, прав и обязанностей граждан.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Озеленение и благоустройство мест погребения должно производиться </w:t>
      </w:r>
      <w:r w:rsid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действующими </w:t>
      </w:r>
      <w:r w:rsidR="00396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санитарными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нормами и правилами.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Посадка деревьев гражданами на участках захоронения допускается только в соответствии с проектом озеленения по согласованию с </w:t>
      </w:r>
      <w:r w:rsidR="00A3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Мэрией города Грозного.</w:t>
      </w:r>
    </w:p>
    <w:p w:rsidR="00076A86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  <w:r w:rsidR="00294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4724" w:rsidRPr="008A3169" w:rsidRDefault="00294724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076A86" w:rsidP="008972C5">
      <w:pPr>
        <w:shd w:val="clear" w:color="auto" w:fill="FFFFFF"/>
        <w:tabs>
          <w:tab w:val="left" w:pos="29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Содержание мест погребения</w:t>
      </w:r>
    </w:p>
    <w:p w:rsidR="00294724" w:rsidRPr="008A3169" w:rsidRDefault="00294724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444" w:rsidRDefault="00076A86" w:rsidP="0017144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Содержание мест погребения (кладбищ) муниципального образования 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«городской округ «город Грозный»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возлагается на  </w:t>
      </w:r>
      <w:r w:rsidR="00A3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Мэрию города Грозного</w:t>
      </w:r>
      <w:r w:rsidR="0017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уполномоченный орган, а также граждан</w:t>
      </w:r>
      <w:r w:rsidR="00A3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71444" w:rsidRPr="0017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1444" w:rsidRDefault="00171444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(организации), производящие захоронения,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вышеуказанные услуги за плату.</w:t>
      </w:r>
    </w:p>
    <w:p w:rsidR="00CA4617" w:rsidRPr="00CA4617" w:rsidRDefault="00CA4617" w:rsidP="0017144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 кладбища имеют право: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устанавливать памятники и другие надмогильные сооружения, отвечающие требованиям нормативных документов;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выращивать цветы на могильном участке;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осуществлять посадку деревьев в соответствии с проектом озеленения кладбища по согласованию с </w:t>
      </w:r>
      <w:r w:rsid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Мэрией города Грозного или уполномоченного органа</w:t>
      </w: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проезжать на территорию кладбища в случаях установки (замены) надмогильных сооружений;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5) </w:t>
      </w:r>
      <w:r w:rsidR="00594588"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престарелые </w:t>
      </w:r>
      <w:r w:rsidR="0059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</w:t>
      </w: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инвалиды могут пользоваться легковым транспортом для проезда по территории кладбища.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территории кладбища запрещается:</w:t>
      </w:r>
    </w:p>
    <w:p w:rsidR="00CA4617" w:rsidRPr="00CA4617" w:rsidRDefault="00F23D10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самовольно копать могилы;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устанавливать, переделывать и снимать памятники и другие надмогильные сооружения, мемориальные доски без разрешения</w:t>
      </w:r>
      <w:r w:rsidR="00382D94"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Мэрии города Грозного или уполномоченного органа</w:t>
      </w: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разрушать или осквернять памятники и другие надмогильные сооружения, мемориальные доски;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разрушать оборудование кладбища, засорять территорию;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ломать насаждения, рвать цветы;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выгуливать собак, пасти домашних животных;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разводить костры;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находиться на территории кладбища после его закрытия;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оставлять запасы строительных и других материалов;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производить какие-либо работы, торговать цветами, предметами похоронного ритуала и материалами по благоустройству могил, если на это нет разрешений</w:t>
      </w:r>
      <w:r w:rsidR="00382D94"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Мэрии города Грозного или уполномоченного органа</w:t>
      </w: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похищать или производить перемещение чужого имущества, осуществлять иные самоуправные действия (виновные в этом привлекаются к ответственности в установленном порядке);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ездить на велосипедах, мопедах, мотороллерах, мотоциклах;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въезжать на территорию кладбища на автомобильном транспорте, за исключением инвалидов и престарелых;</w:t>
      </w:r>
    </w:p>
    <w:p w:rsidR="00CA4617" w:rsidRP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оставлять демонтированные надмогильные сооружения при их замене или осуществлении благо</w:t>
      </w:r>
      <w:r w:rsidR="00F2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устройства на месте захоронения.</w:t>
      </w:r>
    </w:p>
    <w:p w:rsidR="00CA4617" w:rsidRDefault="00CA4617" w:rsidP="00CA4617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</w:t>
      </w:r>
      <w:r w:rsidR="00F2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A4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иновением, влечет уголовную ответственность в порядке, установленном законодательством.</w:t>
      </w:r>
    </w:p>
    <w:p w:rsidR="00CA4617" w:rsidRPr="001C7973" w:rsidRDefault="00CA4617" w:rsidP="00594588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3.</w:t>
      </w:r>
      <w:r w:rsidR="00171444">
        <w:rPr>
          <w:sz w:val="28"/>
        </w:rPr>
        <w:t>5</w:t>
      </w:r>
      <w:r w:rsidRPr="001C7973">
        <w:rPr>
          <w:sz w:val="28"/>
        </w:rPr>
        <w:t xml:space="preserve">. При отсутствии сведений о захоронениях, а также в случае неоказания надлежащего ухода за могилами (разрушенные или деформированные памятники, кресты, ограды, неоформленный могильный холм, неухоженные зеленые насаждения, наличие сорной растительности, отсутствие каких-либо надмогильных сооружений, номерного знака) при отсутствии договора на обслуживание </w:t>
      </w:r>
      <w:r w:rsidR="00382D94">
        <w:rPr>
          <w:sz w:val="28"/>
        </w:rPr>
        <w:t>мест погребения</w:t>
      </w:r>
      <w:r w:rsidRPr="001C7973">
        <w:rPr>
          <w:sz w:val="28"/>
        </w:rPr>
        <w:t xml:space="preserve"> с</w:t>
      </w:r>
      <w:r w:rsidR="00382D94">
        <w:rPr>
          <w:sz w:val="28"/>
        </w:rPr>
        <w:t>о</w:t>
      </w:r>
      <w:r w:rsidRPr="001C7973">
        <w:rPr>
          <w:sz w:val="28"/>
        </w:rPr>
        <w:t xml:space="preserve"> специализированной </w:t>
      </w:r>
      <w:proofErr w:type="gramStart"/>
      <w:r w:rsidR="00382D94" w:rsidRPr="001C7973">
        <w:rPr>
          <w:sz w:val="28"/>
        </w:rPr>
        <w:t>служб</w:t>
      </w:r>
      <w:r w:rsidR="00382D94">
        <w:rPr>
          <w:sz w:val="28"/>
        </w:rPr>
        <w:t>ой</w:t>
      </w:r>
      <w:proofErr w:type="gramEnd"/>
      <w:r w:rsidR="00382D94">
        <w:rPr>
          <w:sz w:val="28"/>
        </w:rPr>
        <w:t xml:space="preserve"> возможно их</w:t>
      </w:r>
      <w:r w:rsidRPr="001C7973">
        <w:rPr>
          <w:sz w:val="28"/>
        </w:rPr>
        <w:t xml:space="preserve"> призна</w:t>
      </w:r>
      <w:r w:rsidR="00382D94">
        <w:rPr>
          <w:sz w:val="28"/>
        </w:rPr>
        <w:t>ние</w:t>
      </w:r>
      <w:r w:rsidRPr="001C7973">
        <w:rPr>
          <w:sz w:val="28"/>
        </w:rPr>
        <w:t xml:space="preserve"> бесхозными </w:t>
      </w:r>
      <w:r w:rsidRPr="001C7973">
        <w:rPr>
          <w:color w:val="FF0000"/>
          <w:sz w:val="28"/>
        </w:rPr>
        <w:t>в следующем порядке:</w:t>
      </w:r>
    </w:p>
    <w:p w:rsidR="00CA4617" w:rsidRPr="001C7973" w:rsidRDefault="00CA4617" w:rsidP="00594588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</w:rPr>
      </w:pPr>
      <w:r w:rsidRPr="001C7973">
        <w:rPr>
          <w:color w:val="FF0000"/>
          <w:sz w:val="28"/>
        </w:rPr>
        <w:lastRenderedPageBreak/>
        <w:t>1) комиссия, состоящая из представителей специализированной службы, проводит обследование кладбища на предмет выявления бесхозных могил, сведения о которых фиксируются в специальной книге.</w:t>
      </w:r>
    </w:p>
    <w:p w:rsidR="00CA4617" w:rsidRPr="001C7973" w:rsidRDefault="00CA4617" w:rsidP="00594588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</w:rPr>
      </w:pPr>
      <w:r w:rsidRPr="001C7973">
        <w:rPr>
          <w:color w:val="FF0000"/>
          <w:sz w:val="28"/>
        </w:rPr>
        <w:t xml:space="preserve">2) </w:t>
      </w:r>
      <w:r w:rsidR="00382D94">
        <w:rPr>
          <w:color w:val="FF0000"/>
          <w:sz w:val="28"/>
        </w:rPr>
        <w:t>н</w:t>
      </w:r>
      <w:r w:rsidRPr="001C7973">
        <w:rPr>
          <w:color w:val="FF0000"/>
          <w:sz w:val="28"/>
        </w:rPr>
        <w:t>а могильном холме захоронения, имеющего признаки бесхозного, устанавливается трафарет (с указанием даты установки) с предупреждением лицу, ответственному за него, о необходимости приведения захор</w:t>
      </w:r>
      <w:r w:rsidR="00382D94">
        <w:rPr>
          <w:color w:val="FF0000"/>
          <w:sz w:val="28"/>
        </w:rPr>
        <w:t>онения в порядок и обращения в</w:t>
      </w:r>
      <w:r w:rsidRPr="001C7973">
        <w:rPr>
          <w:color w:val="FF0000"/>
          <w:sz w:val="28"/>
        </w:rPr>
        <w:t xml:space="preserve"> специализированн</w:t>
      </w:r>
      <w:r w:rsidR="00382D94">
        <w:rPr>
          <w:color w:val="FF0000"/>
          <w:sz w:val="28"/>
        </w:rPr>
        <w:t>ую</w:t>
      </w:r>
      <w:r w:rsidRPr="001C7973">
        <w:rPr>
          <w:color w:val="FF0000"/>
          <w:sz w:val="28"/>
        </w:rPr>
        <w:t xml:space="preserve"> служб</w:t>
      </w:r>
      <w:r w:rsidR="00382D94">
        <w:rPr>
          <w:color w:val="FF0000"/>
          <w:sz w:val="28"/>
        </w:rPr>
        <w:t>у</w:t>
      </w:r>
      <w:r w:rsidRPr="001C7973">
        <w:rPr>
          <w:color w:val="FF0000"/>
          <w:sz w:val="28"/>
        </w:rPr>
        <w:t>.</w:t>
      </w:r>
    </w:p>
    <w:p w:rsidR="00CA4617" w:rsidRPr="001C7973" w:rsidRDefault="00CA4617" w:rsidP="00594588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</w:rPr>
      </w:pPr>
      <w:r w:rsidRPr="001C7973">
        <w:rPr>
          <w:color w:val="FF0000"/>
          <w:sz w:val="28"/>
        </w:rPr>
        <w:t xml:space="preserve">3) </w:t>
      </w:r>
      <w:r w:rsidR="00382D94">
        <w:rPr>
          <w:color w:val="FF0000"/>
          <w:sz w:val="28"/>
        </w:rPr>
        <w:t>е</w:t>
      </w:r>
      <w:r w:rsidRPr="001C7973">
        <w:rPr>
          <w:color w:val="FF0000"/>
          <w:sz w:val="28"/>
        </w:rPr>
        <w:t>сли в течение 5 лет не будут при</w:t>
      </w:r>
      <w:r w:rsidR="00382D94">
        <w:rPr>
          <w:color w:val="FF0000"/>
          <w:sz w:val="28"/>
        </w:rPr>
        <w:t>няты меры по приведению захоронения в порядок,</w:t>
      </w:r>
      <w:r w:rsidRPr="001C7973">
        <w:rPr>
          <w:color w:val="FF0000"/>
          <w:sz w:val="28"/>
        </w:rPr>
        <w:t xml:space="preserve"> комиссия составляет акт о признании захоронения бесхозным.</w:t>
      </w:r>
    </w:p>
    <w:p w:rsidR="00076A86" w:rsidRDefault="00076A86" w:rsidP="00594588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7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Мэрию города Грозного</w:t>
      </w:r>
      <w:r w:rsidR="00594588" w:rsidRPr="0059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возлага</w:t>
      </w:r>
      <w:r w:rsidR="0059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59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нормы отвода зем</w:t>
      </w:r>
      <w:r w:rsidR="0059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ельного участка для захоронения.</w:t>
      </w:r>
    </w:p>
    <w:p w:rsidR="00594588" w:rsidRPr="008A3169" w:rsidRDefault="00594588" w:rsidP="00594588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Мэрию города Грозного или уполномоченный орган</w:t>
      </w:r>
      <w:r w:rsidRPr="0059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возлагаются следующие полномочия: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озеленени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уход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зелеными насаждениями на территории кладбища и их обновление;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уборк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кладбищ и своевременный вывоз мусора;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обустройство контейнерных площадок для сбора мусора;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наружное освещение, асфальтирование территории кладбищ (отсыпка проезжей части дорог кладбищ);</w:t>
      </w:r>
    </w:p>
    <w:p w:rsidR="00076A86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8972C5" w:rsidRPr="008A3169" w:rsidRDefault="008972C5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076A86" w:rsidP="008972C5">
      <w:pPr>
        <w:shd w:val="clear" w:color="auto" w:fill="FFFFFF"/>
        <w:tabs>
          <w:tab w:val="left" w:pos="29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Контроль и ответственность за нарушение правил содержания мест погребения</w:t>
      </w:r>
    </w:p>
    <w:p w:rsidR="00294724" w:rsidRPr="008A3169" w:rsidRDefault="00294724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proofErr w:type="gramStart"/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настоящих Правил осуществляют:</w:t>
      </w:r>
    </w:p>
    <w:p w:rsidR="00076A86" w:rsidRPr="008A3169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Мэрия города Грозного;</w:t>
      </w:r>
    </w:p>
    <w:p w:rsidR="00110124" w:rsidRDefault="00076A86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1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службы, уполномоченные Мэрией города Грозного;</w:t>
      </w:r>
    </w:p>
    <w:p w:rsidR="00076A86" w:rsidRPr="008A3169" w:rsidRDefault="00110124" w:rsidP="00294724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6A86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службы в случаях, предусмотренных действующим законодательством Российской Федерации.</w:t>
      </w:r>
    </w:p>
    <w:p w:rsidR="008A3169" w:rsidRPr="008A3169" w:rsidRDefault="00076A86" w:rsidP="00594588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Лица, виновные в нарушении настоящих Правил, а также </w:t>
      </w:r>
      <w:r w:rsidR="00897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хищении предметов, находящихся в могиле (гробе), и ритуальных атрибутов на могиле привлекаются к ответственности в соответствии </w:t>
      </w:r>
      <w:r w:rsidR="00897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действующим законодательством Российской Федерации</w:t>
      </w:r>
      <w:r w:rsidR="00897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и законодательством </w:t>
      </w:r>
      <w:r w:rsidR="00103EA2"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Чеченской Республики.</w:t>
      </w:r>
    </w:p>
    <w:sectPr w:rsidR="008A3169" w:rsidRPr="008A3169" w:rsidSect="00A94C17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DF" w:rsidRDefault="000A51DF" w:rsidP="00A94C17">
      <w:pPr>
        <w:spacing w:after="0" w:line="240" w:lineRule="auto"/>
      </w:pPr>
      <w:r>
        <w:separator/>
      </w:r>
    </w:p>
  </w:endnote>
  <w:endnote w:type="continuationSeparator" w:id="0">
    <w:p w:rsidR="000A51DF" w:rsidRDefault="000A51DF" w:rsidP="00A9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DF" w:rsidRDefault="000A51DF" w:rsidP="00A94C17">
      <w:pPr>
        <w:spacing w:after="0" w:line="240" w:lineRule="auto"/>
      </w:pPr>
      <w:r>
        <w:separator/>
      </w:r>
    </w:p>
  </w:footnote>
  <w:footnote w:type="continuationSeparator" w:id="0">
    <w:p w:rsidR="000A51DF" w:rsidRDefault="000A51DF" w:rsidP="00A9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433744"/>
      <w:docPartObj>
        <w:docPartGallery w:val="Page Numbers (Top of Page)"/>
        <w:docPartUnique/>
      </w:docPartObj>
    </w:sdtPr>
    <w:sdtContent>
      <w:p w:rsidR="00A94C17" w:rsidRDefault="00F3272E">
        <w:pPr>
          <w:pStyle w:val="a3"/>
          <w:jc w:val="center"/>
        </w:pPr>
        <w:r>
          <w:fldChar w:fldCharType="begin"/>
        </w:r>
        <w:r w:rsidR="00A94C17">
          <w:instrText>PAGE   \* MERGEFORMAT</w:instrText>
        </w:r>
        <w:r>
          <w:fldChar w:fldCharType="separate"/>
        </w:r>
        <w:r w:rsidR="00C474AE">
          <w:rPr>
            <w:noProof/>
          </w:rPr>
          <w:t>2</w:t>
        </w:r>
        <w:r>
          <w:fldChar w:fldCharType="end"/>
        </w:r>
      </w:p>
    </w:sdtContent>
  </w:sdt>
  <w:p w:rsidR="00A94C17" w:rsidRDefault="00A94C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86C"/>
    <w:multiLevelType w:val="multilevel"/>
    <w:tmpl w:val="BB32183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1604249"/>
    <w:multiLevelType w:val="hybridMultilevel"/>
    <w:tmpl w:val="5084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A98"/>
    <w:rsid w:val="00076A86"/>
    <w:rsid w:val="00083E55"/>
    <w:rsid w:val="000A19F6"/>
    <w:rsid w:val="000A4A98"/>
    <w:rsid w:val="000A51DF"/>
    <w:rsid w:val="00100316"/>
    <w:rsid w:val="00103EA2"/>
    <w:rsid w:val="00105F32"/>
    <w:rsid w:val="00110124"/>
    <w:rsid w:val="00164EE9"/>
    <w:rsid w:val="00171444"/>
    <w:rsid w:val="00200BDE"/>
    <w:rsid w:val="00215CC4"/>
    <w:rsid w:val="00235DD5"/>
    <w:rsid w:val="00271ADD"/>
    <w:rsid w:val="00294724"/>
    <w:rsid w:val="00347979"/>
    <w:rsid w:val="00382D94"/>
    <w:rsid w:val="00396F52"/>
    <w:rsid w:val="00594588"/>
    <w:rsid w:val="005A01C2"/>
    <w:rsid w:val="006253BB"/>
    <w:rsid w:val="006478FE"/>
    <w:rsid w:val="006A2396"/>
    <w:rsid w:val="006B0694"/>
    <w:rsid w:val="006F1E22"/>
    <w:rsid w:val="0072079C"/>
    <w:rsid w:val="00786C8A"/>
    <w:rsid w:val="007A594E"/>
    <w:rsid w:val="0082248F"/>
    <w:rsid w:val="00827676"/>
    <w:rsid w:val="00832314"/>
    <w:rsid w:val="0086475E"/>
    <w:rsid w:val="00866D97"/>
    <w:rsid w:val="008972C5"/>
    <w:rsid w:val="008A3169"/>
    <w:rsid w:val="008A50D3"/>
    <w:rsid w:val="009755C8"/>
    <w:rsid w:val="009E784F"/>
    <w:rsid w:val="00A3032E"/>
    <w:rsid w:val="00A94C17"/>
    <w:rsid w:val="00AD7EA0"/>
    <w:rsid w:val="00AE3A99"/>
    <w:rsid w:val="00B04235"/>
    <w:rsid w:val="00B11BC5"/>
    <w:rsid w:val="00B16180"/>
    <w:rsid w:val="00BF1177"/>
    <w:rsid w:val="00BF1405"/>
    <w:rsid w:val="00C04C61"/>
    <w:rsid w:val="00C474AE"/>
    <w:rsid w:val="00CA4617"/>
    <w:rsid w:val="00CC2C95"/>
    <w:rsid w:val="00D12718"/>
    <w:rsid w:val="00E152A6"/>
    <w:rsid w:val="00E62527"/>
    <w:rsid w:val="00E628F8"/>
    <w:rsid w:val="00EC6E3C"/>
    <w:rsid w:val="00F1120E"/>
    <w:rsid w:val="00F23D10"/>
    <w:rsid w:val="00F3272E"/>
    <w:rsid w:val="00F72702"/>
    <w:rsid w:val="00F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C17"/>
  </w:style>
  <w:style w:type="paragraph" w:styleId="a5">
    <w:name w:val="footer"/>
    <w:basedOn w:val="a"/>
    <w:link w:val="a6"/>
    <w:uiPriority w:val="99"/>
    <w:unhideWhenUsed/>
    <w:rsid w:val="00A9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C17"/>
  </w:style>
  <w:style w:type="paragraph" w:styleId="a7">
    <w:name w:val="List Paragraph"/>
    <w:basedOn w:val="a"/>
    <w:uiPriority w:val="34"/>
    <w:qFormat/>
    <w:rsid w:val="0086475E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864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180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A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C17"/>
  </w:style>
  <w:style w:type="paragraph" w:styleId="a5">
    <w:name w:val="footer"/>
    <w:basedOn w:val="a"/>
    <w:link w:val="a6"/>
    <w:uiPriority w:val="99"/>
    <w:unhideWhenUsed/>
    <w:rsid w:val="00A9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C17"/>
  </w:style>
  <w:style w:type="paragraph" w:styleId="a7">
    <w:name w:val="List Paragraph"/>
    <w:basedOn w:val="a"/>
    <w:uiPriority w:val="34"/>
    <w:qFormat/>
    <w:rsid w:val="0086475E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864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2C45E3EE577654116511F50794718F0C9T11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2FBA36314801581CAD58E2367649B04B3D3A4CC5F3EE577654116511F50794718F0CA164CE1A6TB15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9694-A3B2-4475-8920-71317363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Admin</cp:lastModifiedBy>
  <cp:revision>23</cp:revision>
  <cp:lastPrinted>2018-03-14T14:17:00Z</cp:lastPrinted>
  <dcterms:created xsi:type="dcterms:W3CDTF">2016-10-28T11:51:00Z</dcterms:created>
  <dcterms:modified xsi:type="dcterms:W3CDTF">2018-03-19T13:04:00Z</dcterms:modified>
</cp:coreProperties>
</file>