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8" w:rsidRPr="004C2238" w:rsidRDefault="004C2238" w:rsidP="004C2238">
      <w:pPr>
        <w:spacing w:after="200" w:line="276" w:lineRule="auto"/>
        <w:jc w:val="right"/>
        <w:rPr>
          <w:rFonts w:eastAsia="Calibri" w:cs="Times New Roman"/>
          <w:szCs w:val="28"/>
        </w:rPr>
      </w:pPr>
    </w:p>
    <w:p w:rsidR="004C2238" w:rsidRPr="004C2238" w:rsidRDefault="004C2238" w:rsidP="004C2238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Положение</w:t>
      </w:r>
    </w:p>
    <w:p w:rsidR="004C2238" w:rsidRDefault="004C2238" w:rsidP="004C2238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о Комитете по физической культуре и спорту Мэрии города Грозного</w:t>
      </w:r>
    </w:p>
    <w:p w:rsidR="00DE170B" w:rsidRPr="004C2238" w:rsidRDefault="00DE170B" w:rsidP="00DE170B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1. Общие положения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1.1. </w:t>
      </w:r>
      <w:r w:rsidR="00942A52">
        <w:rPr>
          <w:rFonts w:eastAsia="Calibri" w:cs="Times New Roman"/>
          <w:szCs w:val="28"/>
        </w:rPr>
        <w:t xml:space="preserve">Комитет по физической культуре </w:t>
      </w:r>
      <w:r w:rsidRPr="004C2238">
        <w:rPr>
          <w:rFonts w:eastAsia="Calibri" w:cs="Times New Roman"/>
          <w:szCs w:val="28"/>
        </w:rPr>
        <w:t>и спорту Мэрии города Грозного (далее - «Комитет») является отраслевым органом Мэрии города Грозного, созданным на базе муниципального учреждения «Комитета по физической культуре, спорту и туризму администрации города Грозного», находящегося в ведении администрации города Грозного, осуществляющей до 1 января 2010 года полномочия органа местного самоуправления.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1.2. Комитет является правопреемником указанного муниципального учреждения, в том числе в отношениях с органами государственной власти Российской Федерации, органами государственной власти Чеченской Республики, органами государственной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1.3. «Комитет» является муниципальным учреждением, финансируемым за счет средств бюджета на основе сметы.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1.4. «Комитет» является юридическим лицом, имеет свой самостоятельный баланс, расчетный и иные счета в учреждениях банков, печать, штампы, бланки и другие реквизиты.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1.5. «Комитет» находится в подчинении Мэра г. Грозного.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1.6. Полное наименование «Комитета» - «Комитет по физи</w:t>
      </w:r>
      <w:r w:rsidR="00942A52">
        <w:rPr>
          <w:rFonts w:eastAsia="Calibri" w:cs="Times New Roman"/>
          <w:szCs w:val="28"/>
        </w:rPr>
        <w:t xml:space="preserve">ческой культуре и спорту Мэрии </w:t>
      </w:r>
      <w:r w:rsidRPr="004C2238">
        <w:rPr>
          <w:rFonts w:eastAsia="Calibri" w:cs="Times New Roman"/>
          <w:szCs w:val="28"/>
        </w:rPr>
        <w:t xml:space="preserve">города Грозного»; Сокращенное  наименование Комитета  «Спорткомитет Мэрии г. Грозного».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1.7. «Комитет» от своего имени приобретает имущественные и личные неимущественные права, выступает истцом и ответчиком в суде и арбитражном суде в соответствии с действующим законодательством РФ и ЧР.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1.8. Местонахождение «Комитета»: ЧР, г. Грозный, пр. Революции 7/84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>1.9. «Комитет» приобретает права юридического лица с момента его государственной регистрации.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1.10. В своей деятельности «Комитет» руководствуется Конституцией РФ, Конституцией ЧР, нормативно-правовыми актами РФ, ЧР, Уставом города Грозного, постановлениями Совета города Грозного, постановлениями и распоряжениями Мэра города Грозного, другими муниципальными правовыми актами г. Грозного и настоящим Положением.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1.11. В своей деятельности Комитет подотчетен и подконтролен Мэру города Грозного, Совету города Грозного.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1.12. Непосредственную координацию и контроль за деятельностью Комитета осуществляет Заместитель Мэра г. Грозного.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2. Цели и предмет деятельности: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2.1. «Комитет» создан в целях обеспечения и проведения в городе единой государственной политики в области физической культуры  и спорта, координации работы по физическому воспитанию населения города.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2.2. Для осуществления целей, указанных в пункте  2.1. настоящего Положения, «Комитет» осуществляет в установленном законодательством РФ и ЧР порядке следующие основные виды деятельности;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разработка и реализация городских программ в области физической культуры и спорта;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проведение мероприятий направленных на пропаганду демократических ценностей и идеалов, а также мероприятий патриотического, исторического и нравственного характера;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содействие созданию экономических условий для решения вопросов первичной занятости, трудоустройства и профориентации молодежи и несовершеннолетних;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разработка предложений по основным направлениям реализации развития физической культуры и спорта на территории г. Грозного;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• участие в разработке и реализации городских целевых программ, направленных на решение проблем занятости, социальной защиты молодежи, содействия физическому развитию, духовному и патриотическому воспитанию молодежи;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 xml:space="preserve"> • широкое привлечение населения к занятиям физической культурой и  спортом;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организация работы и контроль за подготовкой спортсменов-разрядников;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проведение спортивно-массовых мероприятий и осуществление контроля за проведением мероприятий организациями, учреждениями и учебными заведениями;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обеспечение подбора, расстановки, использования и повышения квалификации физкультурных кадров, осуществления контроля за их работой;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• осуществление в установленном порядке международных спортивных связей;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оказание помощи и осуществление контроля за работой коллективов физкультуры и предприятий, учреждений, школ, учебных заведений, ДЮСШ, районных спортивных комитетов и других ведомственных органов, занимающихся развитием физической культуры и спорта;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содействие, совместно с заинтересованными организациями, развитию сети учреждений дополнительного образования </w:t>
      </w:r>
      <w:proofErr w:type="spellStart"/>
      <w:r w:rsidRPr="004C2238">
        <w:rPr>
          <w:rFonts w:eastAsia="Calibri" w:cs="Times New Roman"/>
          <w:szCs w:val="28"/>
        </w:rPr>
        <w:t>физкультурно</w:t>
      </w:r>
      <w:proofErr w:type="spellEnd"/>
      <w:r w:rsidRPr="004C2238">
        <w:rPr>
          <w:rFonts w:eastAsia="Calibri" w:cs="Times New Roman"/>
          <w:szCs w:val="28"/>
        </w:rPr>
        <w:t xml:space="preserve"> - оздоровительного, спортивного профиля, оказание этим учреждениям организационно-методической и финансовой помощи;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2.3. «Комитет» не вправе осуществлять виды деятельности, не предусмотренные настоящим Положением.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3. Финансы и имущество: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3.1. Имущество «Комитета» является муниципальной собственностью </w:t>
      </w:r>
      <w:r w:rsidR="00A851FB">
        <w:rPr>
          <w:rFonts w:eastAsia="Calibri" w:cs="Times New Roman"/>
          <w:szCs w:val="28"/>
        </w:rPr>
        <w:t xml:space="preserve">          </w:t>
      </w:r>
      <w:r w:rsidRPr="004C2238">
        <w:rPr>
          <w:rFonts w:eastAsia="Calibri" w:cs="Times New Roman"/>
          <w:szCs w:val="28"/>
        </w:rPr>
        <w:t xml:space="preserve">г. Грозного, закрепленное за ним на праве оперативного управления, Комитетом имущественных и земельных отношений </w:t>
      </w:r>
      <w:r w:rsidR="0083594C">
        <w:rPr>
          <w:rFonts w:eastAsia="Calibri" w:cs="Times New Roman"/>
          <w:szCs w:val="28"/>
        </w:rPr>
        <w:t>Мэрии</w:t>
      </w:r>
      <w:r w:rsidRPr="004C2238">
        <w:rPr>
          <w:rFonts w:eastAsia="Calibri" w:cs="Times New Roman"/>
          <w:szCs w:val="28"/>
        </w:rPr>
        <w:t xml:space="preserve">  г. Грозного и отражается на его самостоятельном балансе исполнения сметы расходов. В состав имущества «Комитета» не может включаться имущество иной формы собственности.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3.2. Право оперативного управления в отношении муниципального имущества возникает у «Комитета» с момента передачи имущества, если иное не установлено законом или иными правовыми актами, или решением собственника.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3.3. Источниками формирования имущества «Комитета» является: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 xml:space="preserve">• имущество, переданное «Комитету» «Учредителем», закрепленное за ним на праве оперативного управления;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• имущество, приобретенное за счет финансовых средств «Комитета»;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бюджетные ассигнования и другие поступления органа управления;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заемные средства, в том числе кредиты банков и других кредитных организаций;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• амортизационные отчисления;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добровольные взносы организаций, предприятий, учреждений и граждан;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иные источники, не противоречащие законодательству РФ и ЧР.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3.4. «Комитет» не вправе отчуждать или иным способом распоряжаться закрепленным за ним имуществом, приобретенным за счет средств, выделенных ему по смете, в том числе сдавать в аренду, отдавать в залог, передавать во временное пользование без согласия «Учредителя».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3.5. Доходы, полученные Комитетом  от разрешенной настоящим Положением деятельности и приобретенное за счет этих доходов имущество, поступают в самостоятельное распоряжение Комитета по физической культуре и спорту и отражаются на самостоятельном балансе.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3.6. Ведение учета доходов и расходов от предпринимательской деятельности должно осуществляться раздельно от основной деятельности.</w:t>
      </w:r>
    </w:p>
    <w:p w:rsid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3.7. Контроль за исполнением по назначению и сохранностью имущества, закрепленного на праве оперативного управления, осуществляет Комитет имущественных и земельных отношений Мэрии  г. Грозного в установленном законодательством порядке.</w:t>
      </w:r>
    </w:p>
    <w:p w:rsidR="00A851FB" w:rsidRPr="004C2238" w:rsidRDefault="00A851FB" w:rsidP="004C2238">
      <w:pPr>
        <w:spacing w:after="200" w:line="276" w:lineRule="auto"/>
        <w:rPr>
          <w:rFonts w:eastAsia="Calibri" w:cs="Times New Roman"/>
          <w:szCs w:val="28"/>
        </w:rPr>
      </w:pP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 xml:space="preserve"> 4. Права и обязанности Учреждения: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szCs w:val="28"/>
        </w:rPr>
        <w:t xml:space="preserve"> 4.1. «Комитет» самостоятельно осуществляет свою деятельность в пределах, определяемых законодательством РФ, ЧР, Муниципальными правовыми актами  г. Грозного и настоящим Положением.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4.2. «Комитет»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 xml:space="preserve"> 4.3. «Комитет» свободен в выборе предмета, содержания и формы договоров и обязательств, любых других форм хозяйственных взаимоотношений, которые не противоречат законодательству РФ, ЧР, Муниципальными правовыми актами г. Грозного и настоящему Положению.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4.4. «Комитет» открывает расчетный и другие счета в банках.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4.5. Для выполнения уставных целей «Комитет» в порядке, установленном действующим законодательством РФ, ЧР, муниципальными правовыми актами г. Грозного имеет право: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заключать договоры с учреждениями, предприятиями, организациями и физическими лицами на предоставление работ и услуг в соответствии с видами деятельности «Комитета», указанными в </w:t>
      </w:r>
      <w:proofErr w:type="spellStart"/>
      <w:r w:rsidRPr="004C2238">
        <w:rPr>
          <w:rFonts w:eastAsia="Calibri" w:cs="Times New Roman"/>
          <w:szCs w:val="28"/>
        </w:rPr>
        <w:t>п.п</w:t>
      </w:r>
      <w:proofErr w:type="spellEnd"/>
      <w:r w:rsidRPr="004C2238">
        <w:rPr>
          <w:rFonts w:eastAsia="Calibri" w:cs="Times New Roman"/>
          <w:szCs w:val="28"/>
        </w:rPr>
        <w:t xml:space="preserve">. 2.2 и 2.3 настоящего Положения;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привлекать для осуществления своей деятельности на экономической основе другие учреждения, организации и физические лица;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• планировать свою деятельность и определять перспективы развития по согласованию с «Учредителем», а также исходя из спроса на выполняемые работы, оказываемые услуги.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Заниматься коммерческой деятельностью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 xml:space="preserve"> 5. «Комитет» обязан: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представлять Мэрии г. Грозного необходимую сметно-финансовую документацию в полном объеме утвержденных форм и по всем видам деятельности;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по согласованию с Мэрией г. Грозного определять и устанавливать формы и системы оплаты труда, численность работников, структуру и штатное расписание;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• нести ответственность в соответствии с законодательством РФ и ЧР за нарушение договорных, кредитных, арендных, расчетных и налоговых обязательств;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>• 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законодательством; •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обеспечивать гарантированные условия труда и меры социальной защиты своих работников;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 о результатах деятельности и использования имущества с предоставлением отчетов в порядке и сроки, установленные действующим законодательством. Не позднее 1 апреля каждого года направлять в Комитет имущественных и земельных отношений Мэрии г. Грозного заверенную налоговой инспекцией копию годового баланса с приложениями;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• ежегодно в установленном порядке представлять Мэрии г. Грозного и Комитету имущественных и земельных отношений г. Грозного для учета сведения о закрепленных за ним имуществе и земельных участках.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5.1. За ненадлежащее исполнение обязанностей и искажение государственной отчетности, должностные лица «Комитета» несут ответственность, установленную действующим законодательством РФ, ЧР, </w:t>
      </w:r>
      <w:r w:rsidR="0083594C">
        <w:rPr>
          <w:rFonts w:eastAsia="Calibri" w:cs="Times New Roman"/>
          <w:szCs w:val="28"/>
        </w:rPr>
        <w:t>м</w:t>
      </w:r>
      <w:r w:rsidRPr="004C2238">
        <w:rPr>
          <w:rFonts w:eastAsia="Calibri" w:cs="Times New Roman"/>
          <w:szCs w:val="28"/>
        </w:rPr>
        <w:t xml:space="preserve">униципальными правовыми актами г. Грозного и настоящим Положением.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6. Управление Учреждением: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6.1. «Комитет» возглавляет Председатель, назначаемый на эту должность Мэром  г. Грозного.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6.2. Председатель назначает на должность и освобождает от должности работников «Комитета» в соответствии с действующим законодательством РФ, ЧР и муниципальными правовыми актами города Грозного.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6.3. Председатель действует от имени «Комитета» без доверенности, добросовестно и разумно, представляет его интересы на территории ЧР и за ее пределами.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6.4. Председатель «Комитета», руководствуясь настоящим Положением, действует на принципе единоначалия и несет ответственность за последствия своих действий в соответствии с действующими законами, иными правовыми </w:t>
      </w:r>
      <w:r w:rsidRPr="004C2238">
        <w:rPr>
          <w:rFonts w:eastAsia="Calibri" w:cs="Times New Roman"/>
          <w:szCs w:val="28"/>
        </w:rPr>
        <w:lastRenderedPageBreak/>
        <w:t xml:space="preserve">актами РФ, ЧР, </w:t>
      </w:r>
      <w:r w:rsidR="0083594C">
        <w:rPr>
          <w:rFonts w:eastAsia="Calibri" w:cs="Times New Roman"/>
          <w:szCs w:val="28"/>
        </w:rPr>
        <w:t>м</w:t>
      </w:r>
      <w:r w:rsidRPr="004C2238">
        <w:rPr>
          <w:rFonts w:eastAsia="Calibri" w:cs="Times New Roman"/>
          <w:szCs w:val="28"/>
        </w:rPr>
        <w:t xml:space="preserve">униципальными правовыми актами г. Грозного и настоящим Положением.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6.5. Компетенция заместителя Председателя «Комитета» устанавливается Председателем «Комитета».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6.6. Взаимоотношение работников и Председателя «Комитета», возникающие на основе трудового договора, регулируется законодательством о труде и коллективным договором.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6.7. Коллективные трудовые споры (конфликты) между администрацией «Комитета» и трудовым коллективом рассматриваются в соответствии с законодательством о порядке разрешения коллективных трудовых споров (конфликтов).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 xml:space="preserve"> 7. Реорганизация и ликвидация Учреждения: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7.1. </w:t>
      </w:r>
      <w:proofErr w:type="gramStart"/>
      <w:r w:rsidRPr="004C2238">
        <w:rPr>
          <w:rFonts w:eastAsia="Calibri" w:cs="Times New Roman"/>
          <w:szCs w:val="28"/>
        </w:rPr>
        <w:t xml:space="preserve">Реорганизация  «Комитета» осуществляется  «Учредителем» в форме слияния, присоединения, выделения, разделения, преобразования на условиях и в порядке, предусмотренном законодательством  Российской Федерации. </w:t>
      </w:r>
      <w:proofErr w:type="gramEnd"/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7.2. В случаях, установленных законом, реорганизация «Комитета» в форме его разделения или выделения из его состава другого юридического лица (юридических лиц) осуществляется по решению уполномоченных муниципальных органов или по решению суда.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7.3. При реорганизации «Комитета» вносятся необходимые изменения в Положение и Единый государственный реестр юридических лиц. Реорганизация влечет за собой переход прав и обязанностей «Комитета» к его правопреемнику в соответствии с действующим законодательством Российской Федерации.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7.4. «Комитет» считается реорганизованным, за исключением случаев реорганизации в форме присоединения, с момента государственной регистрации в муниципальном реестре юридических лиц.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7.5. При реорганизации «Комитета» в форме присоединения к нему другого юридического лица, «Комитет» считается реорганизованным с момента внесения в муниципальный реестр юридических лиц записи о прекращении деятельности присоединенного юридического лица.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7.6. «Комитет» может быть ликвидирован в порядке, установленном законодательством Российской Федерации.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 xml:space="preserve"> 7.7. Ликвидация «Комитета» влечет его прекращение без перехода прав и обязанностей в порядке правопреемства к другим лицам.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7.8. Порядок образования ликвидационной комиссии определяется при принятии решения о ликвидации.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7.9. С момента назначения ликвидационной комиссии к ней переходят полномочия по управлению делами «Комитета».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>7.10.Ликвидационная комиссия от имени ликвидируемого «Комитета» выступает в суде.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7.11. Ликвидационная комиссия помещает в печати публикацию о ликвидации «Комитета» с указанием в ней порядка и сроков заявлений,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«Комитета».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7.12.Распоряжение оставшимся после удовлетворения требований кредиторов имуществом, ликвидируемого «Комитета» осуществляется Комитетом имущественных и земельных отношений Мэрии г. Грозного.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7.13.Исключительные права (интеллектуальная собственность), принадлежащие «Комитету» на момент ликвидации, переходят к Мэрии г. Грозного для дальнейшего распоряжения ими в соответствии с действующим законодательством.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7.14. Ликвидация «Комитета» считается завершенной, а «Комитет» прекратившим свою деятельность, после внесения записи об этом в Единый муниципальный реестр юридических лиц. </w:t>
      </w:r>
    </w:p>
    <w:p w:rsidR="004C2238" w:rsidRPr="004C2238" w:rsidRDefault="004C2238" w:rsidP="004C2238">
      <w:pPr>
        <w:spacing w:after="200" w:line="276" w:lineRule="auto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7.15.При ликвидации и реорганизации «Комитета»,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C2238">
        <w:rPr>
          <w:rFonts w:eastAsia="Calibri" w:cs="Times New Roman"/>
          <w:szCs w:val="28"/>
        </w:rPr>
        <w:t>7.16.При  реорганизации «Комитета» все документы (управленческие, финансово-хозяйственные, по личному составу и другие) передаются в установленном порядке правопреемнику</w:t>
      </w:r>
      <w:r w:rsidRPr="004C2238">
        <w:rPr>
          <w:rFonts w:ascii="Calibri" w:eastAsia="Calibri" w:hAnsi="Calibri" w:cs="Times New Roman"/>
          <w:sz w:val="22"/>
        </w:rPr>
        <w:t>.</w:t>
      </w: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  <w:r w:rsidRPr="004C2238">
        <w:rPr>
          <w:rFonts w:ascii="Calibri" w:eastAsia="Calibri" w:hAnsi="Calibri" w:cs="Times New Roman"/>
          <w:sz w:val="22"/>
        </w:rPr>
        <w:tab/>
      </w: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tabs>
          <w:tab w:val="left" w:pos="5812"/>
        </w:tabs>
        <w:spacing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tabs>
          <w:tab w:val="left" w:pos="5812"/>
        </w:tabs>
        <w:spacing w:line="276" w:lineRule="auto"/>
        <w:jc w:val="center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lastRenderedPageBreak/>
        <w:t xml:space="preserve">                                     Приложение </w:t>
      </w:r>
      <w:r w:rsidR="00265952">
        <w:rPr>
          <w:rFonts w:eastAsia="Calibri" w:cs="Times New Roman"/>
          <w:szCs w:val="28"/>
        </w:rPr>
        <w:t>№ 8</w:t>
      </w:r>
    </w:p>
    <w:p w:rsidR="004C2238" w:rsidRPr="004C2238" w:rsidRDefault="004C2238" w:rsidP="004C2238">
      <w:pPr>
        <w:tabs>
          <w:tab w:val="left" w:pos="5812"/>
        </w:tabs>
        <w:spacing w:line="276" w:lineRule="auto"/>
        <w:jc w:val="center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                                    </w:t>
      </w:r>
      <w:r w:rsidR="00265952">
        <w:rPr>
          <w:rFonts w:eastAsia="Calibri" w:cs="Times New Roman"/>
          <w:szCs w:val="28"/>
        </w:rPr>
        <w:t xml:space="preserve">             к постановлению Совета </w:t>
      </w:r>
    </w:p>
    <w:p w:rsidR="004C2238" w:rsidRPr="004C2238" w:rsidRDefault="004C2238" w:rsidP="00265952">
      <w:pPr>
        <w:tabs>
          <w:tab w:val="left" w:pos="5812"/>
        </w:tabs>
        <w:spacing w:line="276" w:lineRule="auto"/>
        <w:jc w:val="center"/>
        <w:rPr>
          <w:rFonts w:eastAsia="Calibri" w:cs="Times New Roman"/>
          <w:szCs w:val="28"/>
        </w:rPr>
      </w:pPr>
      <w:r w:rsidRPr="004C2238">
        <w:rPr>
          <w:rFonts w:eastAsia="Calibri" w:cs="Times New Roman"/>
          <w:szCs w:val="28"/>
        </w:rPr>
        <w:t xml:space="preserve">                     </w:t>
      </w:r>
      <w:r w:rsidR="00265952">
        <w:rPr>
          <w:rFonts w:eastAsia="Calibri" w:cs="Times New Roman"/>
          <w:szCs w:val="28"/>
        </w:rPr>
        <w:t xml:space="preserve">                города Грозного</w:t>
      </w:r>
    </w:p>
    <w:p w:rsidR="004C2238" w:rsidRPr="00265952" w:rsidRDefault="00265952" w:rsidP="00265952">
      <w:pPr>
        <w:spacing w:after="200" w:line="276" w:lineRule="auto"/>
        <w:jc w:val="center"/>
        <w:rPr>
          <w:rFonts w:eastAsia="Calibri" w:cs="Times New Roman"/>
          <w:szCs w:val="28"/>
        </w:rPr>
      </w:pPr>
      <w:r>
        <w:rPr>
          <w:rFonts w:ascii="Calibri" w:eastAsia="Calibri" w:hAnsi="Calibri" w:cs="Times New Roman"/>
          <w:sz w:val="22"/>
        </w:rPr>
        <w:t xml:space="preserve">                                                  </w:t>
      </w:r>
      <w:r w:rsidRPr="00265952">
        <w:rPr>
          <w:rFonts w:eastAsia="Calibri" w:cs="Times New Roman"/>
          <w:szCs w:val="28"/>
        </w:rPr>
        <w:t>от 23.12.2009г.</w:t>
      </w: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</w:rPr>
      </w:pPr>
      <w:r w:rsidRPr="004C2238">
        <w:rPr>
          <w:rFonts w:eastAsia="Calibri" w:cs="Times New Roman"/>
          <w:b/>
          <w:sz w:val="36"/>
          <w:szCs w:val="36"/>
        </w:rPr>
        <w:t>П О Л О Ж Е Н И Е</w:t>
      </w:r>
    </w:p>
    <w:p w:rsidR="004C2238" w:rsidRPr="004C2238" w:rsidRDefault="004C2238" w:rsidP="004C2238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О КОМИТЕТЕ ПО ФИЗИЧЕСКОЙ КУЛЬТУРЕ И СПОРТУ</w:t>
      </w:r>
    </w:p>
    <w:p w:rsidR="004C2238" w:rsidRDefault="004C2238" w:rsidP="004C2238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4C2238">
        <w:rPr>
          <w:rFonts w:eastAsia="Calibri" w:cs="Times New Roman"/>
          <w:b/>
          <w:szCs w:val="28"/>
        </w:rPr>
        <w:t>МЭРИИ ГОРОДА  ГРОЗНОГО</w:t>
      </w:r>
    </w:p>
    <w:p w:rsidR="00265952" w:rsidRPr="004C2238" w:rsidRDefault="00265952" w:rsidP="004C2238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(с последними изменениями от 23.09.2014г. № 53)</w:t>
      </w: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C2238" w:rsidRPr="004C2238" w:rsidRDefault="004C2238" w:rsidP="004C2238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4C2238" w:rsidRPr="004C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2"/>
    <w:rsid w:val="000B1942"/>
    <w:rsid w:val="00265952"/>
    <w:rsid w:val="004C2238"/>
    <w:rsid w:val="00515E3A"/>
    <w:rsid w:val="0083594C"/>
    <w:rsid w:val="00942A52"/>
    <w:rsid w:val="00A851FB"/>
    <w:rsid w:val="00AE066A"/>
    <w:rsid w:val="00C33C89"/>
    <w:rsid w:val="00D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Хасан</cp:lastModifiedBy>
  <cp:revision>9</cp:revision>
  <dcterms:created xsi:type="dcterms:W3CDTF">2016-03-29T08:18:00Z</dcterms:created>
  <dcterms:modified xsi:type="dcterms:W3CDTF">2016-04-04T06:05:00Z</dcterms:modified>
</cp:coreProperties>
</file>